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A90E55" w:rsidRDefault="00FA5BD5" w:rsidP="00341337">
      <w:pPr>
        <w:tabs>
          <w:tab w:val="left" w:pos="709"/>
        </w:tabs>
        <w:spacing w:line="360" w:lineRule="auto"/>
        <w:jc w:val="center"/>
        <w:rPr>
          <w:rFonts w:cs="Tahoma"/>
          <w:b/>
          <w:sz w:val="19"/>
          <w:szCs w:val="19"/>
          <w:u w:val="single"/>
        </w:rPr>
      </w:pPr>
      <w:r w:rsidRPr="00A90E55">
        <w:rPr>
          <w:rFonts w:cs="Tahoma"/>
          <w:b/>
          <w:sz w:val="19"/>
          <w:szCs w:val="19"/>
          <w:u w:val="single"/>
        </w:rPr>
        <w:t>ACTA</w:t>
      </w:r>
      <w:r w:rsidR="007906A4">
        <w:rPr>
          <w:rFonts w:cs="Tahoma"/>
          <w:b/>
          <w:sz w:val="19"/>
          <w:szCs w:val="19"/>
          <w:u w:val="single"/>
        </w:rPr>
        <w:t xml:space="preserve"> DE JUNTA DE GOBIERNO</w:t>
      </w:r>
    </w:p>
    <w:p w:rsidR="000237D4" w:rsidRPr="00A90E55" w:rsidRDefault="000237D4" w:rsidP="00341337">
      <w:pPr>
        <w:tabs>
          <w:tab w:val="left" w:pos="709"/>
        </w:tabs>
        <w:spacing w:line="360" w:lineRule="auto"/>
        <w:ind w:firstLine="709"/>
        <w:jc w:val="center"/>
        <w:rPr>
          <w:rFonts w:cs="Tahoma"/>
          <w:b/>
          <w:sz w:val="19"/>
          <w:szCs w:val="19"/>
          <w:u w:val="single"/>
        </w:rPr>
      </w:pPr>
    </w:p>
    <w:p w:rsidR="00DC1AE7" w:rsidRPr="007906A4" w:rsidRDefault="00FA5BD5" w:rsidP="007F78C4">
      <w:pPr>
        <w:pStyle w:val="Textoindependiente"/>
        <w:tabs>
          <w:tab w:val="left" w:pos="709"/>
        </w:tabs>
        <w:spacing w:after="0" w:line="360" w:lineRule="auto"/>
        <w:jc w:val="both"/>
        <w:rPr>
          <w:rFonts w:cs="Tahoma"/>
          <w:b/>
          <w:sz w:val="19"/>
          <w:szCs w:val="19"/>
        </w:rPr>
      </w:pPr>
      <w:r w:rsidRPr="00A90E55">
        <w:rPr>
          <w:rFonts w:cs="Tahoma"/>
          <w:sz w:val="19"/>
          <w:szCs w:val="19"/>
        </w:rPr>
        <w:t>CORRESPONDIENTE A LA SESIÓN ORDINARIA CELEBRADA POR LA JUNTA DE GOBIERNO LOCAL EN SU S</w:t>
      </w:r>
      <w:r w:rsidR="001B1A30" w:rsidRPr="00A90E55">
        <w:rPr>
          <w:rFonts w:cs="Tahoma"/>
          <w:sz w:val="19"/>
          <w:szCs w:val="19"/>
        </w:rPr>
        <w:t xml:space="preserve">ESIÓN </w:t>
      </w:r>
      <w:r w:rsidR="001B1A30" w:rsidRPr="007906A4">
        <w:rPr>
          <w:rFonts w:cs="Tahoma"/>
          <w:b/>
          <w:sz w:val="19"/>
          <w:szCs w:val="19"/>
        </w:rPr>
        <w:t>CELEBRADA EL DÍA</w:t>
      </w:r>
      <w:r w:rsidR="00D915F9" w:rsidRPr="007906A4">
        <w:rPr>
          <w:rFonts w:cs="Tahoma"/>
          <w:b/>
          <w:sz w:val="19"/>
          <w:szCs w:val="19"/>
        </w:rPr>
        <w:t xml:space="preserve"> </w:t>
      </w:r>
      <w:r w:rsidR="00F20AAB" w:rsidRPr="007906A4">
        <w:rPr>
          <w:rFonts w:cs="Tahoma"/>
          <w:b/>
          <w:sz w:val="19"/>
          <w:szCs w:val="19"/>
        </w:rPr>
        <w:t>29</w:t>
      </w:r>
      <w:r w:rsidR="004D2658" w:rsidRPr="007906A4">
        <w:rPr>
          <w:rFonts w:cs="Tahoma"/>
          <w:b/>
          <w:sz w:val="19"/>
          <w:szCs w:val="19"/>
        </w:rPr>
        <w:t xml:space="preserve"> DE </w:t>
      </w:r>
      <w:r w:rsidR="006E4015" w:rsidRPr="007906A4">
        <w:rPr>
          <w:rFonts w:cs="Tahoma"/>
          <w:b/>
          <w:sz w:val="19"/>
          <w:szCs w:val="19"/>
        </w:rPr>
        <w:t>NOVIEMBRE</w:t>
      </w:r>
      <w:r w:rsidR="005F28D0" w:rsidRPr="007906A4">
        <w:rPr>
          <w:rFonts w:cs="Tahoma"/>
          <w:b/>
          <w:sz w:val="19"/>
          <w:szCs w:val="19"/>
        </w:rPr>
        <w:t xml:space="preserve"> </w:t>
      </w:r>
      <w:r w:rsidR="00150508" w:rsidRPr="007906A4">
        <w:rPr>
          <w:rFonts w:cs="Tahoma"/>
          <w:b/>
          <w:sz w:val="19"/>
          <w:szCs w:val="19"/>
        </w:rPr>
        <w:t>DE 2016</w:t>
      </w:r>
      <w:r w:rsidR="00C60A85" w:rsidRPr="007906A4">
        <w:rPr>
          <w:rFonts w:cs="Tahoma"/>
          <w:b/>
          <w:sz w:val="19"/>
          <w:szCs w:val="19"/>
        </w:rPr>
        <w:t>.</w:t>
      </w:r>
    </w:p>
    <w:p w:rsidR="007F78C4" w:rsidRPr="00A90E55" w:rsidRDefault="007F78C4" w:rsidP="007F78C4">
      <w:pPr>
        <w:pStyle w:val="Textoindependiente"/>
        <w:tabs>
          <w:tab w:val="left" w:pos="709"/>
        </w:tabs>
        <w:spacing w:after="0" w:line="360" w:lineRule="auto"/>
        <w:jc w:val="both"/>
        <w:rPr>
          <w:rFonts w:cs="Tahoma"/>
          <w:sz w:val="19"/>
          <w:szCs w:val="19"/>
        </w:rPr>
      </w:pPr>
    </w:p>
    <w:p w:rsidR="00FA5BD5"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En la Villa de Torrelodones, </w:t>
      </w:r>
      <w:r w:rsidR="00966247" w:rsidRPr="00A90E55">
        <w:rPr>
          <w:rFonts w:cs="Tahoma"/>
          <w:sz w:val="19"/>
          <w:szCs w:val="19"/>
        </w:rPr>
        <w:t>P</w:t>
      </w:r>
      <w:r w:rsidR="00543107" w:rsidRPr="00A90E55">
        <w:rPr>
          <w:rFonts w:cs="Tahoma"/>
          <w:sz w:val="19"/>
          <w:szCs w:val="19"/>
        </w:rPr>
        <w:t>rovincia de Madrid, siendo las</w:t>
      </w:r>
      <w:r w:rsidR="00154988" w:rsidRPr="00A90E55">
        <w:rPr>
          <w:rFonts w:cs="Tahoma"/>
          <w:sz w:val="19"/>
          <w:szCs w:val="19"/>
        </w:rPr>
        <w:t xml:space="preserve"> </w:t>
      </w:r>
      <w:r w:rsidR="002500C8" w:rsidRPr="00A90E55">
        <w:rPr>
          <w:rFonts w:cs="Tahoma"/>
          <w:sz w:val="19"/>
          <w:szCs w:val="19"/>
        </w:rPr>
        <w:t>nueve</w:t>
      </w:r>
      <w:r w:rsidR="00B6490D" w:rsidRPr="00A90E55">
        <w:rPr>
          <w:rFonts w:cs="Tahoma"/>
          <w:sz w:val="19"/>
          <w:szCs w:val="19"/>
        </w:rPr>
        <w:t xml:space="preserve"> horas</w:t>
      </w:r>
      <w:r w:rsidR="005F28D0" w:rsidRPr="00A90E55">
        <w:rPr>
          <w:rFonts w:cs="Tahoma"/>
          <w:sz w:val="19"/>
          <w:szCs w:val="19"/>
        </w:rPr>
        <w:t xml:space="preserve"> y </w:t>
      </w:r>
      <w:r w:rsidR="004E25C7" w:rsidRPr="00A90E55">
        <w:rPr>
          <w:rFonts w:cs="Tahoma"/>
          <w:sz w:val="19"/>
          <w:szCs w:val="19"/>
        </w:rPr>
        <w:t>cuarenta</w:t>
      </w:r>
      <w:r w:rsidR="005F28D0" w:rsidRPr="00A90E55">
        <w:rPr>
          <w:rFonts w:cs="Tahoma"/>
          <w:sz w:val="19"/>
          <w:szCs w:val="19"/>
        </w:rPr>
        <w:t xml:space="preserve"> minutos</w:t>
      </w:r>
      <w:r w:rsidR="00C7769F" w:rsidRPr="00A90E55">
        <w:rPr>
          <w:rFonts w:cs="Tahoma"/>
          <w:sz w:val="19"/>
          <w:szCs w:val="19"/>
        </w:rPr>
        <w:t xml:space="preserve"> </w:t>
      </w:r>
      <w:r w:rsidR="007B7258" w:rsidRPr="00A90E55">
        <w:rPr>
          <w:rFonts w:cs="Tahoma"/>
          <w:sz w:val="19"/>
          <w:szCs w:val="19"/>
        </w:rPr>
        <w:t>del día</w:t>
      </w:r>
      <w:r w:rsidR="00887079" w:rsidRPr="00A90E55">
        <w:rPr>
          <w:rFonts w:cs="Tahoma"/>
          <w:sz w:val="19"/>
          <w:szCs w:val="19"/>
        </w:rPr>
        <w:t xml:space="preserve"> </w:t>
      </w:r>
      <w:r w:rsidR="00F20AAB" w:rsidRPr="00A90E55">
        <w:rPr>
          <w:rFonts w:cs="Tahoma"/>
          <w:sz w:val="19"/>
          <w:szCs w:val="19"/>
        </w:rPr>
        <w:t>veintinueve</w:t>
      </w:r>
      <w:r w:rsidR="006E4015" w:rsidRPr="00A90E55">
        <w:rPr>
          <w:rFonts w:cs="Tahoma"/>
          <w:sz w:val="19"/>
          <w:szCs w:val="19"/>
        </w:rPr>
        <w:t xml:space="preserve"> de noviembre</w:t>
      </w:r>
      <w:r w:rsidR="004D2658" w:rsidRPr="00A90E55">
        <w:rPr>
          <w:rFonts w:cs="Tahoma"/>
          <w:sz w:val="19"/>
          <w:szCs w:val="19"/>
        </w:rPr>
        <w:t xml:space="preserve"> de </w:t>
      </w:r>
      <w:r w:rsidR="005F28D0" w:rsidRPr="00A90E55">
        <w:rPr>
          <w:rFonts w:cs="Tahoma"/>
          <w:sz w:val="19"/>
          <w:szCs w:val="19"/>
        </w:rPr>
        <w:t>dos mil dieciséis</w:t>
      </w:r>
      <w:r w:rsidR="00BF1161" w:rsidRPr="00A90E55">
        <w:rPr>
          <w:rFonts w:cs="Tahoma"/>
          <w:sz w:val="19"/>
          <w:szCs w:val="19"/>
        </w:rPr>
        <w:t>,</w:t>
      </w:r>
      <w:r w:rsidRPr="00A90E55">
        <w:rPr>
          <w:rFonts w:cs="Tahoma"/>
          <w:sz w:val="19"/>
          <w:szCs w:val="19"/>
        </w:rPr>
        <w:t xml:space="preserve"> se reunió la Junta de Gobierno Local de este Ayuntamiento en la Casa Consistorial, habiendo asistido y faltado con excusa y sin ella, los Señores Tenientes de Alcalde</w:t>
      </w:r>
      <w:r w:rsidR="004462B3" w:rsidRPr="00A90E55">
        <w:rPr>
          <w:rFonts w:cs="Tahoma"/>
          <w:sz w:val="19"/>
          <w:szCs w:val="19"/>
        </w:rPr>
        <w:t>sa</w:t>
      </w:r>
      <w:r w:rsidR="003D1D88" w:rsidRPr="00A90E55">
        <w:rPr>
          <w:rFonts w:cs="Tahoma"/>
          <w:sz w:val="19"/>
          <w:szCs w:val="19"/>
        </w:rPr>
        <w:t xml:space="preserve"> </w:t>
      </w:r>
      <w:r w:rsidRPr="00A90E55">
        <w:rPr>
          <w:rFonts w:cs="Tahoma"/>
          <w:sz w:val="19"/>
          <w:szCs w:val="19"/>
        </w:rPr>
        <w:t>que seguidamente se indican, con el fin de celebrar sesión ordinaria para la que habían sido previamente convocados:</w:t>
      </w:r>
    </w:p>
    <w:p w:rsidR="00FA5BD5"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u w:val="single"/>
        </w:rPr>
        <w:t>ALCALDESA</w:t>
      </w:r>
      <w:r w:rsidR="009733AD" w:rsidRPr="00A90E55">
        <w:rPr>
          <w:rFonts w:cs="Tahoma"/>
          <w:sz w:val="19"/>
          <w:szCs w:val="19"/>
          <w:u w:val="single"/>
        </w:rPr>
        <w:t>:</w:t>
      </w:r>
    </w:p>
    <w:p w:rsidR="001C0E63" w:rsidRPr="00A90E55" w:rsidRDefault="009733AD" w:rsidP="00341337">
      <w:pPr>
        <w:tabs>
          <w:tab w:val="left" w:pos="709"/>
        </w:tabs>
        <w:spacing w:line="360" w:lineRule="auto"/>
        <w:ind w:firstLine="709"/>
        <w:jc w:val="both"/>
        <w:rPr>
          <w:rFonts w:cs="Tahoma"/>
          <w:sz w:val="19"/>
          <w:szCs w:val="19"/>
        </w:rPr>
      </w:pPr>
      <w:r w:rsidRPr="00A90E55">
        <w:rPr>
          <w:rFonts w:cs="Tahoma"/>
          <w:sz w:val="19"/>
          <w:szCs w:val="19"/>
        </w:rPr>
        <w:t xml:space="preserve">Doña </w:t>
      </w:r>
      <w:r w:rsidR="00966247" w:rsidRPr="00A90E55">
        <w:rPr>
          <w:rFonts w:cs="Tahoma"/>
          <w:sz w:val="19"/>
          <w:szCs w:val="19"/>
        </w:rPr>
        <w:t xml:space="preserve">Elena </w:t>
      </w:r>
      <w:proofErr w:type="spellStart"/>
      <w:r w:rsidR="00966247" w:rsidRPr="00A90E55">
        <w:rPr>
          <w:rFonts w:cs="Tahoma"/>
          <w:sz w:val="19"/>
          <w:szCs w:val="19"/>
        </w:rPr>
        <w:t>Biurrun</w:t>
      </w:r>
      <w:proofErr w:type="spellEnd"/>
      <w:r w:rsidR="00966247" w:rsidRPr="00A90E55">
        <w:rPr>
          <w:rFonts w:cs="Tahoma"/>
          <w:sz w:val="19"/>
          <w:szCs w:val="19"/>
        </w:rPr>
        <w:t xml:space="preserve"> Sainz de Rozas.</w:t>
      </w:r>
    </w:p>
    <w:p w:rsidR="00966247" w:rsidRPr="00A90E55" w:rsidRDefault="00966247" w:rsidP="00341337">
      <w:pPr>
        <w:tabs>
          <w:tab w:val="left" w:pos="709"/>
        </w:tabs>
        <w:spacing w:line="360" w:lineRule="auto"/>
        <w:ind w:firstLine="709"/>
        <w:jc w:val="both"/>
        <w:rPr>
          <w:rFonts w:cs="Tahoma"/>
          <w:sz w:val="19"/>
          <w:szCs w:val="19"/>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rPr>
        <w:t>:</w:t>
      </w:r>
    </w:p>
    <w:p w:rsidR="00B6490D" w:rsidRPr="00A90E55" w:rsidRDefault="00966247"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rPr>
        <w:t xml:space="preserve">Don Gonzalo  Santamaría Puente. </w:t>
      </w:r>
    </w:p>
    <w:p w:rsidR="00530942" w:rsidRPr="00A90E55" w:rsidRDefault="00530942" w:rsidP="00341337">
      <w:pPr>
        <w:tabs>
          <w:tab w:val="left" w:pos="709"/>
        </w:tabs>
        <w:spacing w:line="360" w:lineRule="auto"/>
        <w:ind w:firstLine="709"/>
        <w:jc w:val="both"/>
        <w:rPr>
          <w:rFonts w:cs="Tahoma"/>
          <w:sz w:val="19"/>
          <w:szCs w:val="19"/>
        </w:rPr>
      </w:pPr>
      <w:r w:rsidRPr="00A90E55">
        <w:rPr>
          <w:rFonts w:cs="Tahoma"/>
          <w:sz w:val="19"/>
          <w:szCs w:val="19"/>
        </w:rPr>
        <w:t xml:space="preserve">Don Ángel </w:t>
      </w:r>
      <w:proofErr w:type="spellStart"/>
      <w:r w:rsidRPr="00A90E55">
        <w:rPr>
          <w:rFonts w:cs="Tahoma"/>
          <w:sz w:val="19"/>
          <w:szCs w:val="19"/>
        </w:rPr>
        <w:t>Guirao</w:t>
      </w:r>
      <w:proofErr w:type="spellEnd"/>
      <w:r w:rsidRPr="00A90E55">
        <w:rPr>
          <w:rFonts w:cs="Tahoma"/>
          <w:sz w:val="19"/>
          <w:szCs w:val="19"/>
        </w:rPr>
        <w:t xml:space="preserve"> de </w:t>
      </w:r>
      <w:proofErr w:type="spellStart"/>
      <w:r w:rsidRPr="00A90E55">
        <w:rPr>
          <w:rFonts w:cs="Tahoma"/>
          <w:sz w:val="19"/>
          <w:szCs w:val="19"/>
        </w:rPr>
        <w:t>Vierna</w:t>
      </w:r>
      <w:proofErr w:type="spellEnd"/>
      <w:r w:rsidRPr="00A90E55">
        <w:rPr>
          <w:rFonts w:cs="Tahoma"/>
          <w:sz w:val="19"/>
          <w:szCs w:val="19"/>
        </w:rPr>
        <w:t>.</w:t>
      </w:r>
    </w:p>
    <w:p w:rsidR="00274303" w:rsidRPr="00A90E55" w:rsidRDefault="00274303" w:rsidP="00274303">
      <w:pPr>
        <w:tabs>
          <w:tab w:val="left" w:pos="709"/>
        </w:tabs>
        <w:spacing w:line="360" w:lineRule="auto"/>
        <w:ind w:firstLine="709"/>
        <w:jc w:val="both"/>
        <w:rPr>
          <w:rFonts w:cs="Tahoma"/>
          <w:sz w:val="19"/>
          <w:szCs w:val="19"/>
        </w:rPr>
      </w:pPr>
      <w:r w:rsidRPr="00A90E55">
        <w:rPr>
          <w:rFonts w:cs="Tahoma"/>
          <w:sz w:val="19"/>
          <w:szCs w:val="19"/>
        </w:rPr>
        <w:t xml:space="preserve">Doña Raquel Fernández Benito. </w:t>
      </w:r>
    </w:p>
    <w:p w:rsidR="001B12AD" w:rsidRPr="00A90E55" w:rsidRDefault="001B12AD" w:rsidP="00274303">
      <w:pPr>
        <w:tabs>
          <w:tab w:val="left" w:pos="709"/>
        </w:tabs>
        <w:spacing w:line="360" w:lineRule="auto"/>
        <w:ind w:firstLine="709"/>
        <w:jc w:val="both"/>
        <w:rPr>
          <w:rFonts w:cs="Tahoma"/>
          <w:sz w:val="19"/>
          <w:szCs w:val="19"/>
        </w:rPr>
      </w:pPr>
      <w:r w:rsidRPr="00A90E55">
        <w:rPr>
          <w:rFonts w:cs="Tahoma"/>
          <w:sz w:val="19"/>
          <w:szCs w:val="19"/>
        </w:rPr>
        <w:t>Don Luis Ángel Collado Cueto.</w:t>
      </w:r>
    </w:p>
    <w:p w:rsidR="0052723D" w:rsidRPr="00A90E55" w:rsidRDefault="0052723D" w:rsidP="0052723D">
      <w:pPr>
        <w:pStyle w:val="Sangradetextonormal"/>
        <w:tabs>
          <w:tab w:val="left" w:pos="709"/>
        </w:tabs>
        <w:spacing w:after="0"/>
        <w:rPr>
          <w:rFonts w:cs="Tahoma"/>
          <w:sz w:val="19"/>
          <w:szCs w:val="19"/>
        </w:rPr>
      </w:pPr>
      <w:r w:rsidRPr="00A90E55">
        <w:rPr>
          <w:rFonts w:ascii="Tahoma" w:hAnsi="Tahoma" w:cs="Tahoma"/>
          <w:sz w:val="19"/>
          <w:szCs w:val="19"/>
        </w:rPr>
        <w:t xml:space="preserve">Don Santiago Carlos Fernández Muñoz. </w:t>
      </w:r>
    </w:p>
    <w:p w:rsidR="00966247" w:rsidRPr="00A90E55" w:rsidRDefault="00966247" w:rsidP="00341337">
      <w:pPr>
        <w:tabs>
          <w:tab w:val="left" w:pos="709"/>
        </w:tabs>
        <w:spacing w:line="360" w:lineRule="auto"/>
        <w:ind w:firstLine="709"/>
        <w:jc w:val="both"/>
        <w:rPr>
          <w:rFonts w:cs="Tahoma"/>
          <w:sz w:val="19"/>
          <w:szCs w:val="19"/>
          <w:u w:val="single"/>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u w:val="single"/>
        </w:rPr>
        <w:t xml:space="preserve"> QUE HAN FALTADO CON EXCUSA:</w:t>
      </w:r>
    </w:p>
    <w:p w:rsidR="004E25C7" w:rsidRPr="00A90E55" w:rsidRDefault="004E25C7" w:rsidP="004E25C7">
      <w:pPr>
        <w:tabs>
          <w:tab w:val="left" w:pos="709"/>
        </w:tabs>
        <w:spacing w:line="360" w:lineRule="auto"/>
        <w:ind w:firstLine="709"/>
        <w:jc w:val="both"/>
        <w:rPr>
          <w:rFonts w:cs="Tahoma"/>
          <w:sz w:val="19"/>
          <w:szCs w:val="19"/>
        </w:rPr>
      </w:pPr>
      <w:r w:rsidRPr="00A90E55">
        <w:rPr>
          <w:rFonts w:cs="Tahoma"/>
          <w:sz w:val="19"/>
          <w:szCs w:val="19"/>
        </w:rPr>
        <w:t xml:space="preserve">Doña María Rosa </w:t>
      </w:r>
      <w:proofErr w:type="spellStart"/>
      <w:r w:rsidRPr="00A90E55">
        <w:rPr>
          <w:rFonts w:cs="Tahoma"/>
          <w:sz w:val="19"/>
          <w:szCs w:val="19"/>
        </w:rPr>
        <w:t>Rivet</w:t>
      </w:r>
      <w:proofErr w:type="spellEnd"/>
      <w:r w:rsidRPr="00A90E55">
        <w:rPr>
          <w:rFonts w:cs="Tahoma"/>
          <w:sz w:val="19"/>
          <w:szCs w:val="19"/>
        </w:rPr>
        <w:t xml:space="preserve"> Sánchez. </w:t>
      </w:r>
    </w:p>
    <w:p w:rsidR="004E25C7" w:rsidRPr="00A90E55" w:rsidRDefault="004E25C7" w:rsidP="004E25C7">
      <w:pPr>
        <w:tabs>
          <w:tab w:val="left" w:pos="709"/>
        </w:tabs>
        <w:spacing w:line="360" w:lineRule="auto"/>
        <w:ind w:firstLine="709"/>
        <w:jc w:val="both"/>
        <w:rPr>
          <w:rFonts w:cs="Tahoma"/>
          <w:sz w:val="19"/>
          <w:szCs w:val="19"/>
        </w:rPr>
      </w:pPr>
      <w:r w:rsidRPr="00A90E55">
        <w:rPr>
          <w:rFonts w:cs="Tahoma"/>
          <w:sz w:val="19"/>
          <w:szCs w:val="19"/>
        </w:rPr>
        <w:t>Don Carlos Tomás Beltrán Castillón.</w:t>
      </w:r>
    </w:p>
    <w:p w:rsidR="00966247" w:rsidRPr="00A90E55" w:rsidRDefault="00530942"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u w:val="single"/>
        </w:rPr>
        <w:t>T</w:t>
      </w:r>
      <w:r w:rsidR="00966247" w:rsidRPr="00A90E55">
        <w:rPr>
          <w:rFonts w:ascii="Tahoma" w:hAnsi="Tahoma" w:cs="Tahoma"/>
          <w:sz w:val="19"/>
          <w:szCs w:val="19"/>
          <w:u w:val="single"/>
        </w:rPr>
        <w:t>ENIENTES DE ALCALDE</w:t>
      </w:r>
      <w:r w:rsidR="00DC1AE7" w:rsidRPr="00A90E55">
        <w:rPr>
          <w:rFonts w:ascii="Tahoma" w:hAnsi="Tahoma" w:cs="Tahoma"/>
          <w:sz w:val="19"/>
          <w:szCs w:val="19"/>
          <w:u w:val="single"/>
        </w:rPr>
        <w:t>SA</w:t>
      </w:r>
      <w:r w:rsidR="00966247" w:rsidRPr="00A90E55">
        <w:rPr>
          <w:rFonts w:ascii="Tahoma" w:hAnsi="Tahoma" w:cs="Tahoma"/>
          <w:sz w:val="19"/>
          <w:szCs w:val="19"/>
          <w:u w:val="single"/>
        </w:rPr>
        <w:t xml:space="preserve">  QUE HAN FALTADO SIN EXCUSA</w:t>
      </w:r>
      <w:r w:rsidR="00966247" w:rsidRPr="00A90E55">
        <w:rPr>
          <w:rFonts w:ascii="Tahoma" w:hAnsi="Tahoma" w:cs="Tahoma"/>
          <w:sz w:val="19"/>
          <w:szCs w:val="19"/>
        </w:rPr>
        <w:t xml:space="preserve">: </w:t>
      </w:r>
    </w:p>
    <w:p w:rsidR="00966247" w:rsidRPr="00A90E55" w:rsidRDefault="00966247"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rPr>
        <w:t>Ninguno</w:t>
      </w:r>
      <w:r w:rsidR="00530942" w:rsidRPr="00A90E55">
        <w:rPr>
          <w:rFonts w:ascii="Tahoma" w:hAnsi="Tahoma" w:cs="Tahoma"/>
          <w:sz w:val="19"/>
          <w:szCs w:val="19"/>
        </w:rPr>
        <w:t>.</w:t>
      </w:r>
    </w:p>
    <w:p w:rsidR="002500C8"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Presidió el acto la Sra. Alcaldesa</w:t>
      </w:r>
      <w:r w:rsidR="007B13E8" w:rsidRPr="00A90E55">
        <w:rPr>
          <w:rFonts w:cs="Tahoma"/>
          <w:sz w:val="19"/>
          <w:szCs w:val="19"/>
        </w:rPr>
        <w:t xml:space="preserve"> </w:t>
      </w:r>
      <w:r w:rsidR="00966247" w:rsidRPr="00A90E55">
        <w:rPr>
          <w:rFonts w:cs="Tahoma"/>
          <w:sz w:val="19"/>
          <w:szCs w:val="19"/>
        </w:rPr>
        <w:t xml:space="preserve">doña Elena </w:t>
      </w:r>
      <w:proofErr w:type="spellStart"/>
      <w:r w:rsidR="00966247" w:rsidRPr="00A90E55">
        <w:rPr>
          <w:rFonts w:cs="Tahoma"/>
          <w:sz w:val="19"/>
          <w:szCs w:val="19"/>
        </w:rPr>
        <w:t>Biurrun</w:t>
      </w:r>
      <w:proofErr w:type="spellEnd"/>
      <w:r w:rsidR="00966247" w:rsidRPr="00A90E55">
        <w:rPr>
          <w:rFonts w:cs="Tahoma"/>
          <w:sz w:val="19"/>
          <w:szCs w:val="19"/>
        </w:rPr>
        <w:t xml:space="preserve"> Sainz de Rozas </w:t>
      </w:r>
      <w:r w:rsidRPr="00A90E55">
        <w:rPr>
          <w:rFonts w:cs="Tahoma"/>
          <w:sz w:val="19"/>
          <w:szCs w:val="19"/>
        </w:rPr>
        <w:t>y actuó como Secretario</w:t>
      </w:r>
      <w:r w:rsidR="00A11E00" w:rsidRPr="00A90E55">
        <w:rPr>
          <w:rFonts w:cs="Tahoma"/>
          <w:sz w:val="19"/>
          <w:szCs w:val="19"/>
        </w:rPr>
        <w:t xml:space="preserve"> </w:t>
      </w:r>
      <w:r w:rsidR="005961DF" w:rsidRPr="00A90E55">
        <w:rPr>
          <w:rFonts w:cs="Tahoma"/>
          <w:sz w:val="19"/>
          <w:szCs w:val="19"/>
        </w:rPr>
        <w:t>el</w:t>
      </w:r>
      <w:r w:rsidR="00A11E00" w:rsidRPr="00A90E55">
        <w:rPr>
          <w:rFonts w:cs="Tahoma"/>
          <w:sz w:val="19"/>
          <w:szCs w:val="19"/>
        </w:rPr>
        <w:t xml:space="preserve"> </w:t>
      </w:r>
      <w:r w:rsidR="002500C8" w:rsidRPr="00A90E55">
        <w:rPr>
          <w:rFonts w:cs="Tahoma"/>
          <w:sz w:val="19"/>
          <w:szCs w:val="19"/>
        </w:rPr>
        <w:t xml:space="preserve">que lo es de la Corporación </w:t>
      </w:r>
      <w:r w:rsidR="0090728D" w:rsidRPr="00A90E55">
        <w:rPr>
          <w:rFonts w:cs="Tahoma"/>
          <w:sz w:val="19"/>
          <w:szCs w:val="19"/>
        </w:rPr>
        <w:t xml:space="preserve">don </w:t>
      </w:r>
      <w:r w:rsidR="005961DF" w:rsidRPr="00A90E55">
        <w:rPr>
          <w:rFonts w:cs="Tahoma"/>
          <w:sz w:val="19"/>
          <w:szCs w:val="19"/>
        </w:rPr>
        <w:t>Fernando A. Giner Briz.</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Asimismo asistió la Sra. Interventora doña Begoña Aisa Peinó.</w:t>
      </w:r>
    </w:p>
    <w:p w:rsidR="00E763C2" w:rsidRPr="00A90E55" w:rsidRDefault="00E763C2" w:rsidP="00341337">
      <w:pPr>
        <w:tabs>
          <w:tab w:val="left" w:pos="709"/>
        </w:tabs>
        <w:spacing w:line="360" w:lineRule="auto"/>
        <w:ind w:firstLine="709"/>
        <w:jc w:val="both"/>
        <w:rPr>
          <w:rFonts w:cs="Tahoma"/>
          <w:color w:val="FF0000"/>
          <w:sz w:val="19"/>
          <w:szCs w:val="19"/>
        </w:rPr>
      </w:pPr>
    </w:p>
    <w:p w:rsidR="00CB4671" w:rsidRPr="00A90E55" w:rsidRDefault="00CB4671" w:rsidP="00341337">
      <w:pPr>
        <w:tabs>
          <w:tab w:val="left" w:pos="709"/>
        </w:tabs>
        <w:spacing w:line="360" w:lineRule="auto"/>
        <w:ind w:firstLine="709"/>
        <w:jc w:val="both"/>
        <w:rPr>
          <w:rFonts w:cs="Tahoma"/>
          <w:sz w:val="19"/>
          <w:szCs w:val="19"/>
        </w:rPr>
      </w:pPr>
      <w:r w:rsidRPr="00A90E55">
        <w:rPr>
          <w:rFonts w:cs="Tahoma"/>
          <w:sz w:val="19"/>
          <w:szCs w:val="19"/>
        </w:rPr>
        <w:t>Declarado abierto el acto por la Presidencia, seguidamente se pasó a tratar y discutir los asuntos referentes a esta sesión, según el Orden del día de la misma, en el que constan los siguientes asuntos:</w:t>
      </w:r>
    </w:p>
    <w:p w:rsidR="00CF47DD" w:rsidRPr="00A90E55" w:rsidRDefault="00CF47DD" w:rsidP="00341337">
      <w:pPr>
        <w:tabs>
          <w:tab w:val="left" w:pos="709"/>
        </w:tabs>
        <w:spacing w:line="360" w:lineRule="auto"/>
        <w:ind w:firstLine="709"/>
        <w:jc w:val="both"/>
        <w:rPr>
          <w:rFonts w:cs="Tahoma"/>
          <w:sz w:val="19"/>
          <w:szCs w:val="19"/>
        </w:rPr>
      </w:pPr>
    </w:p>
    <w:p w:rsidR="00DE6BE0" w:rsidRPr="00A90E55" w:rsidRDefault="00BD5325" w:rsidP="00DE6BE0">
      <w:pPr>
        <w:tabs>
          <w:tab w:val="left" w:pos="709"/>
        </w:tabs>
        <w:spacing w:line="360" w:lineRule="auto"/>
        <w:ind w:firstLine="709"/>
        <w:jc w:val="both"/>
        <w:rPr>
          <w:rFonts w:cs="Tahoma"/>
          <w:sz w:val="19"/>
          <w:szCs w:val="19"/>
        </w:rPr>
      </w:pPr>
      <w:r w:rsidRPr="00A90E55">
        <w:rPr>
          <w:rFonts w:cs="Tahoma"/>
          <w:sz w:val="19"/>
          <w:szCs w:val="19"/>
        </w:rPr>
        <w:t xml:space="preserve">1º.- Borrador del acta de la sesión anterior celebrada el </w:t>
      </w:r>
      <w:r w:rsidR="00F20AAB" w:rsidRPr="00A90E55">
        <w:rPr>
          <w:rFonts w:cs="Tahoma"/>
          <w:sz w:val="19"/>
          <w:szCs w:val="19"/>
        </w:rPr>
        <w:t>15</w:t>
      </w:r>
      <w:r w:rsidRPr="00A90E55">
        <w:rPr>
          <w:rFonts w:cs="Tahoma"/>
          <w:sz w:val="19"/>
          <w:szCs w:val="19"/>
        </w:rPr>
        <w:t xml:space="preserve"> de </w:t>
      </w:r>
      <w:r w:rsidR="005961DF" w:rsidRPr="00A90E55">
        <w:rPr>
          <w:rFonts w:cs="Tahoma"/>
          <w:sz w:val="19"/>
          <w:szCs w:val="19"/>
        </w:rPr>
        <w:t>noviembre</w:t>
      </w:r>
      <w:r w:rsidRPr="00A90E55">
        <w:rPr>
          <w:rFonts w:cs="Tahoma"/>
          <w:sz w:val="19"/>
          <w:szCs w:val="19"/>
        </w:rPr>
        <w:t xml:space="preserve"> de 2016 (JGL-20164</w:t>
      </w:r>
      <w:r w:rsidR="00F20AAB" w:rsidRPr="00A90E55">
        <w:rPr>
          <w:rFonts w:cs="Tahoma"/>
          <w:sz w:val="19"/>
          <w:szCs w:val="19"/>
        </w:rPr>
        <w:t>9</w:t>
      </w:r>
      <w:r w:rsidRPr="00A90E55">
        <w:rPr>
          <w:rFonts w:cs="Tahoma"/>
          <w:sz w:val="19"/>
          <w:szCs w:val="19"/>
        </w:rPr>
        <w:t>).</w:t>
      </w:r>
    </w:p>
    <w:p w:rsidR="00086E2F" w:rsidRPr="00A90E55" w:rsidRDefault="008A5B27" w:rsidP="00086E2F">
      <w:pPr>
        <w:spacing w:line="360" w:lineRule="auto"/>
        <w:ind w:firstLine="709"/>
        <w:jc w:val="both"/>
        <w:rPr>
          <w:rFonts w:cs="Tahoma"/>
          <w:sz w:val="19"/>
          <w:szCs w:val="19"/>
          <w:lang w:eastAsia="en-US"/>
        </w:rPr>
      </w:pPr>
      <w:r w:rsidRPr="00A90E55">
        <w:rPr>
          <w:rFonts w:cs="Tahoma"/>
          <w:sz w:val="19"/>
          <w:szCs w:val="19"/>
        </w:rPr>
        <w:t>2º.-</w:t>
      </w:r>
      <w:r w:rsidR="00086E2F" w:rsidRPr="00A90E55">
        <w:rPr>
          <w:rFonts w:cs="Tahoma"/>
          <w:sz w:val="19"/>
          <w:szCs w:val="19"/>
          <w:lang w:eastAsia="en-US"/>
        </w:rPr>
        <w:t xml:space="preserve"> Expediente de contratación por procedimiento abierto del servicio de correduría de seguros de los que es tomador el Ayuntamiento de Torrelodones (09CA-201629): Recurso de reposición.</w:t>
      </w:r>
    </w:p>
    <w:p w:rsidR="00086E2F" w:rsidRPr="00A90E55" w:rsidRDefault="00086E2F" w:rsidP="00086E2F">
      <w:pPr>
        <w:spacing w:line="360" w:lineRule="auto"/>
        <w:ind w:firstLine="709"/>
        <w:jc w:val="both"/>
        <w:rPr>
          <w:rFonts w:cs="Tahoma"/>
          <w:sz w:val="19"/>
          <w:szCs w:val="19"/>
          <w:lang w:eastAsia="en-US"/>
        </w:rPr>
      </w:pPr>
      <w:r w:rsidRPr="00A90E55">
        <w:rPr>
          <w:rFonts w:cs="Tahoma"/>
          <w:sz w:val="19"/>
          <w:szCs w:val="19"/>
          <w:lang w:eastAsia="en-US"/>
        </w:rPr>
        <w:t>3º.- Adjudicación de viviendas municipales destinadas a alquiler.</w:t>
      </w:r>
    </w:p>
    <w:p w:rsidR="00086E2F" w:rsidRPr="00A90E55" w:rsidRDefault="00086E2F" w:rsidP="00086E2F">
      <w:pPr>
        <w:spacing w:line="360" w:lineRule="auto"/>
        <w:ind w:firstLine="709"/>
        <w:jc w:val="both"/>
        <w:rPr>
          <w:rFonts w:cs="Tahoma"/>
          <w:sz w:val="19"/>
          <w:szCs w:val="19"/>
        </w:rPr>
      </w:pPr>
      <w:r w:rsidRPr="00A90E55">
        <w:rPr>
          <w:rFonts w:cs="Tahoma"/>
          <w:sz w:val="19"/>
          <w:szCs w:val="19"/>
        </w:rPr>
        <w:t>4º.- Expediente para la funcionarización de plaza de educador de familia incluida en la Oferta de Empleo Público para el año 2015: Nombramiento de funcionario de carrera.</w:t>
      </w:r>
    </w:p>
    <w:p w:rsidR="00086E2F" w:rsidRPr="00A90E55" w:rsidRDefault="00086E2F" w:rsidP="00086E2F">
      <w:pPr>
        <w:spacing w:line="360" w:lineRule="auto"/>
        <w:ind w:firstLine="709"/>
        <w:jc w:val="both"/>
        <w:rPr>
          <w:rFonts w:cs="Tahoma"/>
          <w:sz w:val="19"/>
          <w:szCs w:val="19"/>
          <w:lang w:eastAsia="en-US"/>
        </w:rPr>
      </w:pPr>
      <w:r w:rsidRPr="00A90E55">
        <w:rPr>
          <w:rFonts w:cs="Tahoma"/>
          <w:sz w:val="19"/>
          <w:szCs w:val="19"/>
          <w:lang w:eastAsia="en-US"/>
        </w:rPr>
        <w:lastRenderedPageBreak/>
        <w:t xml:space="preserve">5º.- Dación de cuenta de la resolución firmada digitalmente por el Concejal Delegado de Urbanismo y Medio Ambiente el 10 de octubre de 2016 relativa a la aprobación del Proyecto Técnico titulado “Asfaltado de calles </w:t>
      </w:r>
      <w:proofErr w:type="spellStart"/>
      <w:r w:rsidRPr="00A90E55">
        <w:rPr>
          <w:rFonts w:cs="Tahoma"/>
          <w:sz w:val="19"/>
          <w:szCs w:val="19"/>
          <w:lang w:eastAsia="en-US"/>
        </w:rPr>
        <w:t>Jesusa</w:t>
      </w:r>
      <w:proofErr w:type="spellEnd"/>
      <w:r w:rsidRPr="00A90E55">
        <w:rPr>
          <w:rFonts w:cs="Tahoma"/>
          <w:sz w:val="19"/>
          <w:szCs w:val="19"/>
          <w:lang w:eastAsia="en-US"/>
        </w:rPr>
        <w:t xml:space="preserve"> Lara, Juan Van Halen y Profesor Alonso Parra”.</w:t>
      </w:r>
    </w:p>
    <w:p w:rsidR="00086E2F" w:rsidRPr="00A90E55" w:rsidRDefault="00086E2F" w:rsidP="00086E2F">
      <w:pPr>
        <w:spacing w:line="360" w:lineRule="auto"/>
        <w:ind w:firstLine="709"/>
        <w:jc w:val="both"/>
        <w:rPr>
          <w:rFonts w:cs="Tahoma"/>
          <w:sz w:val="19"/>
          <w:szCs w:val="19"/>
        </w:rPr>
      </w:pPr>
      <w:r w:rsidRPr="00A90E55">
        <w:rPr>
          <w:rFonts w:cs="Tahoma"/>
          <w:sz w:val="19"/>
          <w:szCs w:val="19"/>
          <w:lang w:eastAsia="en-US"/>
        </w:rPr>
        <w:t xml:space="preserve">6º.- </w:t>
      </w:r>
      <w:r w:rsidRPr="00A90E55">
        <w:rPr>
          <w:rFonts w:cs="Tahoma"/>
          <w:sz w:val="19"/>
          <w:szCs w:val="19"/>
        </w:rPr>
        <w:t xml:space="preserve">Dación de cuenta de la resolución firmada digitalmente por la Alcaldesa el 18 de noviembre de 2016 relativa a la aprobación del Proyecto Técnico titulado “Proyecto de obra civil para el soterramiento de conducciones aéreas de energía eléctrica en la urbanización El </w:t>
      </w:r>
      <w:proofErr w:type="spellStart"/>
      <w:r w:rsidRPr="00A90E55">
        <w:rPr>
          <w:rFonts w:cs="Tahoma"/>
          <w:sz w:val="19"/>
          <w:szCs w:val="19"/>
        </w:rPr>
        <w:t>Gasco</w:t>
      </w:r>
      <w:proofErr w:type="spellEnd"/>
      <w:r w:rsidRPr="00A90E55">
        <w:rPr>
          <w:rFonts w:cs="Tahoma"/>
          <w:sz w:val="19"/>
          <w:szCs w:val="19"/>
        </w:rPr>
        <w:t>”.</w:t>
      </w:r>
    </w:p>
    <w:p w:rsidR="00086E2F" w:rsidRPr="00A90E55" w:rsidRDefault="00086E2F" w:rsidP="00086E2F">
      <w:pPr>
        <w:spacing w:line="360" w:lineRule="auto"/>
        <w:ind w:firstLine="709"/>
        <w:jc w:val="both"/>
        <w:rPr>
          <w:rFonts w:cs="Tahoma"/>
          <w:sz w:val="19"/>
          <w:szCs w:val="19"/>
        </w:rPr>
      </w:pPr>
      <w:r w:rsidRPr="00A90E55">
        <w:rPr>
          <w:rFonts w:cs="Tahoma"/>
          <w:sz w:val="19"/>
          <w:szCs w:val="19"/>
        </w:rPr>
        <w:t xml:space="preserve">7º.- Dación de cuenta de la resolución firmada digitalmente por la Alcaldesa el 18 de noviembre de 2016 relativa al inicio del expediente de contratación para la realización de la obra civil consistente en el soterramiento de conducciones aéreas de energía eléctrica en la urbanización El </w:t>
      </w:r>
      <w:proofErr w:type="spellStart"/>
      <w:r w:rsidRPr="00A90E55">
        <w:rPr>
          <w:rFonts w:cs="Tahoma"/>
          <w:sz w:val="19"/>
          <w:szCs w:val="19"/>
        </w:rPr>
        <w:t>Gasco</w:t>
      </w:r>
      <w:proofErr w:type="spellEnd"/>
      <w:r w:rsidRPr="00A90E55">
        <w:rPr>
          <w:rFonts w:cs="Tahoma"/>
          <w:sz w:val="19"/>
          <w:szCs w:val="19"/>
        </w:rPr>
        <w:t xml:space="preserve"> de Torrelodones (09CA-201645).</w:t>
      </w:r>
    </w:p>
    <w:p w:rsidR="00621A51" w:rsidRPr="00A90E55" w:rsidRDefault="00086E2F" w:rsidP="00341337">
      <w:pPr>
        <w:tabs>
          <w:tab w:val="left" w:pos="709"/>
        </w:tabs>
        <w:spacing w:line="360" w:lineRule="auto"/>
        <w:ind w:firstLine="709"/>
        <w:jc w:val="both"/>
        <w:rPr>
          <w:rFonts w:cs="Tahoma"/>
          <w:sz w:val="19"/>
          <w:szCs w:val="19"/>
        </w:rPr>
      </w:pPr>
      <w:r w:rsidRPr="00A90E55">
        <w:rPr>
          <w:rFonts w:cs="Tahoma"/>
          <w:sz w:val="19"/>
          <w:szCs w:val="19"/>
        </w:rPr>
        <w:t>8</w:t>
      </w:r>
      <w:r w:rsidR="00621A51" w:rsidRPr="00A90E55">
        <w:rPr>
          <w:rFonts w:cs="Tahoma"/>
          <w:sz w:val="19"/>
          <w:szCs w:val="19"/>
        </w:rPr>
        <w:t xml:space="preserve">º.- Ruegos y preguntas. </w:t>
      </w:r>
    </w:p>
    <w:p w:rsidR="00621A51" w:rsidRPr="00A90E55" w:rsidRDefault="00EE0221" w:rsidP="00341337">
      <w:pPr>
        <w:tabs>
          <w:tab w:val="left" w:pos="709"/>
        </w:tabs>
        <w:spacing w:line="360" w:lineRule="auto"/>
        <w:ind w:firstLine="709"/>
        <w:jc w:val="both"/>
        <w:rPr>
          <w:rFonts w:cs="Tahoma"/>
          <w:sz w:val="19"/>
          <w:szCs w:val="19"/>
        </w:rPr>
      </w:pPr>
      <w:r w:rsidRPr="00A90E55">
        <w:rPr>
          <w:rFonts w:cs="Tahoma"/>
          <w:sz w:val="19"/>
          <w:szCs w:val="19"/>
        </w:rPr>
        <w:t>9º.- Declaración de urgencias.</w:t>
      </w:r>
    </w:p>
    <w:p w:rsidR="00EE0221" w:rsidRPr="00A90E55" w:rsidRDefault="00EE0221" w:rsidP="00EE0221">
      <w:pPr>
        <w:tabs>
          <w:tab w:val="left" w:pos="709"/>
        </w:tabs>
        <w:spacing w:line="360" w:lineRule="auto"/>
        <w:ind w:firstLine="709"/>
        <w:jc w:val="both"/>
        <w:rPr>
          <w:rFonts w:cs="Tahoma"/>
          <w:sz w:val="19"/>
          <w:szCs w:val="19"/>
        </w:rPr>
      </w:pPr>
      <w:r w:rsidRPr="00A90E55">
        <w:rPr>
          <w:rFonts w:cs="Tahoma"/>
          <w:sz w:val="19"/>
          <w:szCs w:val="19"/>
        </w:rPr>
        <w:t>9º.1.- Facturas para reconocimiento extrajudicial F/2016/143: Aprobación.</w:t>
      </w:r>
    </w:p>
    <w:p w:rsidR="00EE0221" w:rsidRPr="00A90E55" w:rsidRDefault="00EE0221" w:rsidP="00EE0221">
      <w:pPr>
        <w:tabs>
          <w:tab w:val="left" w:pos="709"/>
        </w:tabs>
        <w:spacing w:line="360" w:lineRule="auto"/>
        <w:ind w:firstLine="709"/>
        <w:jc w:val="both"/>
        <w:rPr>
          <w:rFonts w:cs="Tahoma"/>
          <w:sz w:val="19"/>
          <w:szCs w:val="19"/>
        </w:rPr>
      </w:pPr>
      <w:r w:rsidRPr="00A90E55">
        <w:rPr>
          <w:rFonts w:cs="Tahoma"/>
          <w:sz w:val="19"/>
          <w:szCs w:val="19"/>
        </w:rPr>
        <w:t>9º.2.- Plan de actuación de Protección Civil ante inclemencias invernales 2016-2017: Aprobación.</w:t>
      </w:r>
    </w:p>
    <w:p w:rsidR="00EE0221" w:rsidRPr="00A90E55" w:rsidRDefault="00EE0221" w:rsidP="00341337">
      <w:pPr>
        <w:tabs>
          <w:tab w:val="left" w:pos="709"/>
        </w:tabs>
        <w:spacing w:line="360" w:lineRule="auto"/>
        <w:ind w:firstLine="709"/>
        <w:jc w:val="both"/>
        <w:rPr>
          <w:rFonts w:cs="Tahoma"/>
          <w:sz w:val="19"/>
          <w:szCs w:val="19"/>
        </w:rPr>
      </w:pPr>
    </w:p>
    <w:p w:rsidR="00341337" w:rsidRPr="00A90E55" w:rsidRDefault="009A066A" w:rsidP="00341337">
      <w:pPr>
        <w:tabs>
          <w:tab w:val="left" w:pos="709"/>
        </w:tabs>
        <w:spacing w:line="360" w:lineRule="auto"/>
        <w:ind w:firstLine="709"/>
        <w:jc w:val="both"/>
        <w:rPr>
          <w:rFonts w:cs="Tahoma"/>
          <w:sz w:val="19"/>
          <w:szCs w:val="19"/>
        </w:rPr>
      </w:pPr>
      <w:r w:rsidRPr="00A90E55">
        <w:rPr>
          <w:rFonts w:cs="Tahoma"/>
          <w:sz w:val="19"/>
          <w:szCs w:val="19"/>
        </w:rPr>
        <w:t>Sobre dichos asuntos recayeron los siguientes acuerdos:</w:t>
      </w:r>
    </w:p>
    <w:p w:rsidR="00AA4D3C" w:rsidRPr="00A90E55" w:rsidRDefault="00AA4D3C" w:rsidP="00341337">
      <w:pPr>
        <w:tabs>
          <w:tab w:val="left" w:pos="709"/>
        </w:tabs>
        <w:spacing w:line="360" w:lineRule="auto"/>
        <w:ind w:firstLine="709"/>
        <w:jc w:val="both"/>
        <w:rPr>
          <w:rFonts w:cs="Tahoma"/>
          <w:sz w:val="19"/>
          <w:szCs w:val="19"/>
        </w:rPr>
      </w:pPr>
    </w:p>
    <w:p w:rsidR="00C276AF" w:rsidRPr="00A90E55" w:rsidRDefault="00C276AF" w:rsidP="00341337">
      <w:pPr>
        <w:tabs>
          <w:tab w:val="left" w:pos="709"/>
        </w:tabs>
        <w:spacing w:line="360" w:lineRule="auto"/>
        <w:ind w:firstLine="709"/>
        <w:jc w:val="both"/>
        <w:rPr>
          <w:rFonts w:cs="Tahoma"/>
          <w:sz w:val="19"/>
          <w:szCs w:val="19"/>
          <w:u w:val="single"/>
        </w:rPr>
      </w:pPr>
      <w:r w:rsidRPr="00A90E55">
        <w:rPr>
          <w:rFonts w:cs="Tahoma"/>
          <w:sz w:val="19"/>
          <w:szCs w:val="19"/>
        </w:rPr>
        <w:t xml:space="preserve">1º.- </w:t>
      </w:r>
      <w:r w:rsidRPr="00A90E55">
        <w:rPr>
          <w:rFonts w:cs="Tahoma"/>
          <w:sz w:val="19"/>
          <w:szCs w:val="19"/>
          <w:u w:val="single"/>
        </w:rPr>
        <w:t xml:space="preserve">BORRADOR DEL ACTA DE LA SESIÓN ANTERIOR CELEBRADA EL DÍA </w:t>
      </w:r>
      <w:r w:rsidR="00F20AAB" w:rsidRPr="00A90E55">
        <w:rPr>
          <w:rFonts w:cs="Tahoma"/>
          <w:sz w:val="19"/>
          <w:szCs w:val="19"/>
          <w:u w:val="single"/>
        </w:rPr>
        <w:t>15</w:t>
      </w:r>
      <w:r w:rsidR="00BD5325" w:rsidRPr="00A90E55">
        <w:rPr>
          <w:rFonts w:cs="Tahoma"/>
          <w:sz w:val="19"/>
          <w:szCs w:val="19"/>
          <w:u w:val="single"/>
        </w:rPr>
        <w:t xml:space="preserve"> DE </w:t>
      </w:r>
      <w:r w:rsidR="005961DF" w:rsidRPr="00A90E55">
        <w:rPr>
          <w:rFonts w:cs="Tahoma"/>
          <w:sz w:val="19"/>
          <w:szCs w:val="19"/>
          <w:u w:val="single"/>
        </w:rPr>
        <w:t>NOVIEM</w:t>
      </w:r>
      <w:r w:rsidR="00BD5325" w:rsidRPr="00A90E55">
        <w:rPr>
          <w:rFonts w:cs="Tahoma"/>
          <w:sz w:val="19"/>
          <w:szCs w:val="19"/>
          <w:u w:val="single"/>
        </w:rPr>
        <w:t>BRE</w:t>
      </w:r>
      <w:r w:rsidRPr="00A90E55">
        <w:rPr>
          <w:rFonts w:cs="Tahoma"/>
          <w:sz w:val="19"/>
          <w:szCs w:val="19"/>
          <w:u w:val="single"/>
        </w:rPr>
        <w:t xml:space="preserve"> DE 2016 (JGL-2016</w:t>
      </w:r>
      <w:r w:rsidR="00BD5325" w:rsidRPr="00A90E55">
        <w:rPr>
          <w:rFonts w:cs="Tahoma"/>
          <w:sz w:val="19"/>
          <w:szCs w:val="19"/>
          <w:u w:val="single"/>
        </w:rPr>
        <w:t>4</w:t>
      </w:r>
      <w:r w:rsidR="00F20AAB" w:rsidRPr="00A90E55">
        <w:rPr>
          <w:rFonts w:cs="Tahoma"/>
          <w:sz w:val="19"/>
          <w:szCs w:val="19"/>
          <w:u w:val="single"/>
        </w:rPr>
        <w:t>9</w:t>
      </w:r>
      <w:r w:rsidRPr="00A90E55">
        <w:rPr>
          <w:rFonts w:cs="Tahoma"/>
          <w:sz w:val="19"/>
          <w:szCs w:val="19"/>
          <w:u w:val="single"/>
        </w:rPr>
        <w:t>).</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Dada cuenta d</w:t>
      </w:r>
      <w:r w:rsidR="00154988" w:rsidRPr="00A90E55">
        <w:rPr>
          <w:rFonts w:cs="Tahoma"/>
          <w:sz w:val="19"/>
          <w:szCs w:val="19"/>
        </w:rPr>
        <w:t>e</w:t>
      </w:r>
      <w:r w:rsidR="002500C8" w:rsidRPr="00A90E55">
        <w:rPr>
          <w:rFonts w:cs="Tahoma"/>
          <w:sz w:val="19"/>
          <w:szCs w:val="19"/>
        </w:rPr>
        <w:t>l Borrador</w:t>
      </w:r>
      <w:r w:rsidR="006C5AA6" w:rsidRPr="00A90E55">
        <w:rPr>
          <w:rFonts w:cs="Tahoma"/>
          <w:sz w:val="19"/>
          <w:szCs w:val="19"/>
        </w:rPr>
        <w:t xml:space="preserve"> del </w:t>
      </w:r>
      <w:r w:rsidRPr="00A90E55">
        <w:rPr>
          <w:rFonts w:cs="Tahoma"/>
          <w:sz w:val="19"/>
          <w:szCs w:val="19"/>
        </w:rPr>
        <w:t>acta de la</w:t>
      </w:r>
      <w:r w:rsidR="002500C8" w:rsidRPr="00A90E55">
        <w:rPr>
          <w:rFonts w:cs="Tahoma"/>
          <w:sz w:val="19"/>
          <w:szCs w:val="19"/>
        </w:rPr>
        <w:t xml:space="preserve"> sesión anterior cel</w:t>
      </w:r>
      <w:r w:rsidRPr="00A90E55">
        <w:rPr>
          <w:rFonts w:cs="Tahoma"/>
          <w:sz w:val="19"/>
          <w:szCs w:val="19"/>
        </w:rPr>
        <w:t>ebrada</w:t>
      </w:r>
      <w:r w:rsidR="002500C8" w:rsidRPr="00A90E55">
        <w:rPr>
          <w:rFonts w:cs="Tahoma"/>
          <w:sz w:val="19"/>
          <w:szCs w:val="19"/>
        </w:rPr>
        <w:t xml:space="preserve"> el día</w:t>
      </w:r>
      <w:r w:rsidR="004D2658" w:rsidRPr="00A90E55">
        <w:rPr>
          <w:rFonts w:cs="Tahoma"/>
          <w:sz w:val="19"/>
          <w:szCs w:val="19"/>
        </w:rPr>
        <w:t xml:space="preserve"> </w:t>
      </w:r>
      <w:r w:rsidR="00161E50" w:rsidRPr="00A90E55">
        <w:rPr>
          <w:rFonts w:cs="Tahoma"/>
          <w:sz w:val="19"/>
          <w:szCs w:val="19"/>
        </w:rPr>
        <w:t>15</w:t>
      </w:r>
      <w:r w:rsidR="00BD5325" w:rsidRPr="00A90E55">
        <w:rPr>
          <w:rFonts w:cs="Tahoma"/>
          <w:sz w:val="19"/>
          <w:szCs w:val="19"/>
        </w:rPr>
        <w:t xml:space="preserve"> de </w:t>
      </w:r>
      <w:r w:rsidR="005961DF" w:rsidRPr="00A90E55">
        <w:rPr>
          <w:rFonts w:cs="Tahoma"/>
          <w:sz w:val="19"/>
          <w:szCs w:val="19"/>
        </w:rPr>
        <w:t>noviembre</w:t>
      </w:r>
      <w:r w:rsidR="004D2658" w:rsidRPr="00A90E55">
        <w:rPr>
          <w:rFonts w:cs="Tahoma"/>
          <w:sz w:val="19"/>
          <w:szCs w:val="19"/>
        </w:rPr>
        <w:t xml:space="preserve"> de </w:t>
      </w:r>
      <w:r w:rsidR="002500C8" w:rsidRPr="00A90E55">
        <w:rPr>
          <w:rFonts w:cs="Tahoma"/>
          <w:sz w:val="19"/>
          <w:szCs w:val="19"/>
        </w:rPr>
        <w:t>2016</w:t>
      </w:r>
      <w:r w:rsidR="00154988" w:rsidRPr="00A90E55">
        <w:rPr>
          <w:rFonts w:cs="Tahoma"/>
          <w:sz w:val="19"/>
          <w:szCs w:val="19"/>
        </w:rPr>
        <w:t xml:space="preserve"> </w:t>
      </w:r>
      <w:r w:rsidR="00B37690" w:rsidRPr="00A90E55">
        <w:rPr>
          <w:rFonts w:cs="Tahoma"/>
          <w:sz w:val="19"/>
          <w:szCs w:val="19"/>
        </w:rPr>
        <w:t>(JGL-201</w:t>
      </w:r>
      <w:r w:rsidR="00C60A85" w:rsidRPr="00A90E55">
        <w:rPr>
          <w:rFonts w:cs="Tahoma"/>
          <w:sz w:val="19"/>
          <w:szCs w:val="19"/>
        </w:rPr>
        <w:t>6</w:t>
      </w:r>
      <w:r w:rsidR="00BD5325" w:rsidRPr="00A90E55">
        <w:rPr>
          <w:rFonts w:cs="Tahoma"/>
          <w:sz w:val="19"/>
          <w:szCs w:val="19"/>
        </w:rPr>
        <w:t>4</w:t>
      </w:r>
      <w:r w:rsidR="00161E50" w:rsidRPr="00A90E55">
        <w:rPr>
          <w:rFonts w:cs="Tahoma"/>
          <w:sz w:val="19"/>
          <w:szCs w:val="19"/>
        </w:rPr>
        <w:t>9</w:t>
      </w:r>
      <w:r w:rsidR="002500C8" w:rsidRPr="00A90E55">
        <w:rPr>
          <w:rFonts w:cs="Tahoma"/>
          <w:sz w:val="19"/>
          <w:szCs w:val="19"/>
        </w:rPr>
        <w:t>)</w:t>
      </w:r>
      <w:r w:rsidRPr="00A90E55">
        <w:rPr>
          <w:rFonts w:cs="Tahoma"/>
          <w:sz w:val="19"/>
          <w:szCs w:val="19"/>
        </w:rPr>
        <w:t xml:space="preserve"> cuyo texto</w:t>
      </w:r>
      <w:r w:rsidR="00C7769F" w:rsidRPr="00A90E55">
        <w:rPr>
          <w:rFonts w:cs="Tahoma"/>
          <w:sz w:val="19"/>
          <w:szCs w:val="19"/>
        </w:rPr>
        <w:t xml:space="preserve"> ha</w:t>
      </w:r>
      <w:r w:rsidRPr="00A90E55">
        <w:rPr>
          <w:rFonts w:cs="Tahoma"/>
          <w:sz w:val="19"/>
          <w:szCs w:val="19"/>
        </w:rPr>
        <w:t xml:space="preserve"> sido facilitado con antelación suficiente a los señores miembros de esta Junta de Gobierno, fue aprobada por unanimidad de los señores asistentes, previa votación ordinaria.</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Esta</w:t>
      </w:r>
      <w:r w:rsidR="00C7769F" w:rsidRPr="00A90E55">
        <w:rPr>
          <w:rFonts w:cs="Tahoma"/>
          <w:sz w:val="19"/>
          <w:szCs w:val="19"/>
        </w:rPr>
        <w:t xml:space="preserve"> Acta</w:t>
      </w:r>
      <w:r w:rsidRPr="00A90E55">
        <w:rPr>
          <w:rFonts w:cs="Tahoma"/>
          <w:sz w:val="19"/>
          <w:szCs w:val="19"/>
        </w:rPr>
        <w:t xml:space="preserve"> una vez transcrita en su correspondiente Libro será autorizada posteriormente con la firma de la Sra. Alcaldesa  y del Sr. </w:t>
      </w:r>
      <w:r w:rsidR="00CE4E29" w:rsidRPr="00A90E55">
        <w:rPr>
          <w:rFonts w:cs="Tahoma"/>
          <w:sz w:val="19"/>
          <w:szCs w:val="19"/>
        </w:rPr>
        <w:t>S</w:t>
      </w:r>
      <w:r w:rsidRPr="00A90E55">
        <w:rPr>
          <w:rFonts w:cs="Tahoma"/>
          <w:sz w:val="19"/>
          <w:szCs w:val="19"/>
        </w:rPr>
        <w:t>ecretario, de conformidad a lo establecido en el artículo 110 del Reglamento de Organización, Funcionamiento y Régimen Jurídico de las Entidades Locales aprobado por Real Decreto 2568/1986 de 28 de noviembre (BOE nº 305 de 22 de diciembre).</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Una copia de esta</w:t>
      </w:r>
      <w:r w:rsidR="006C5AA6" w:rsidRPr="00A90E55">
        <w:rPr>
          <w:rFonts w:cs="Tahoma"/>
          <w:sz w:val="19"/>
          <w:szCs w:val="19"/>
        </w:rPr>
        <w:t xml:space="preserve"> Acta</w:t>
      </w:r>
      <w:r w:rsidRPr="00A90E55">
        <w:rPr>
          <w:rFonts w:cs="Tahoma"/>
          <w:sz w:val="19"/>
          <w:szCs w:val="19"/>
        </w:rPr>
        <w:t xml:space="preserve"> será remitida a todos los miembros de la Corporación, de conformidad a lo establecido en el artículo 113.1.b) del mismo Reglamento.</w:t>
      </w:r>
    </w:p>
    <w:p w:rsidR="00A0265F" w:rsidRPr="00A90E55" w:rsidRDefault="00A0265F" w:rsidP="00341337">
      <w:pPr>
        <w:tabs>
          <w:tab w:val="left" w:pos="709"/>
        </w:tabs>
        <w:spacing w:line="360" w:lineRule="auto"/>
        <w:ind w:firstLine="709"/>
        <w:jc w:val="both"/>
        <w:rPr>
          <w:rFonts w:cs="Tahoma"/>
          <w:sz w:val="19"/>
          <w:szCs w:val="19"/>
        </w:rPr>
      </w:pPr>
    </w:p>
    <w:p w:rsidR="00775FEE" w:rsidRPr="00A90E55" w:rsidRDefault="00775FEE" w:rsidP="00775FEE">
      <w:pPr>
        <w:spacing w:line="360" w:lineRule="auto"/>
        <w:ind w:firstLine="709"/>
        <w:jc w:val="both"/>
        <w:rPr>
          <w:rFonts w:cs="Tahoma"/>
          <w:sz w:val="19"/>
          <w:szCs w:val="19"/>
          <w:u w:val="single"/>
          <w:lang w:eastAsia="en-US"/>
        </w:rPr>
      </w:pPr>
      <w:r w:rsidRPr="00A90E55">
        <w:rPr>
          <w:rFonts w:cs="Tahoma"/>
          <w:sz w:val="19"/>
          <w:szCs w:val="19"/>
        </w:rPr>
        <w:t>2º.-</w:t>
      </w:r>
      <w:r w:rsidRPr="00A90E55">
        <w:rPr>
          <w:rFonts w:cs="Tahoma"/>
          <w:sz w:val="19"/>
          <w:szCs w:val="19"/>
          <w:lang w:eastAsia="en-US"/>
        </w:rPr>
        <w:t xml:space="preserve"> </w:t>
      </w:r>
      <w:r w:rsidRPr="00A90E55">
        <w:rPr>
          <w:rFonts w:cs="Tahoma"/>
          <w:sz w:val="19"/>
          <w:szCs w:val="19"/>
          <w:u w:val="single"/>
          <w:lang w:eastAsia="en-US"/>
        </w:rPr>
        <w:t>EXPEDIENTE DE CONTRATACIÓN POR PROCEDIMIENTO ABIERTO DEL SERVICIO DE CORREDURÍA DE SEGUROS DE LOS QUE ES TOMADOR EL AYUNTAMIENTO DE TORRELODONES (09CA-201629): RECURSO DE REPOSICIÓN.</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Visto el expediente de contratación por procedimiento abierto del servicio de correduría de seguros de los que es tomador el Ayuntamiento de Torrelodones (09CA-201629): Resolución del recurso de reposición.</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Consta en el expediente, entre otros, la siguiente documentación:</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 xml:space="preserve">Certificado del acuerdo adoptado por la Junta de Gobierno Local de fecha 18 de octubre de 2016 de adjudicación del contrato al Servicio de Correduría de Seguros de los que es tomador el Ayuntamiento de Torrelodones a la </w:t>
      </w:r>
      <w:proofErr w:type="spellStart"/>
      <w:r w:rsidRPr="00A90E55">
        <w:rPr>
          <w:rFonts w:cs="Tahoma"/>
          <w:sz w:val="19"/>
          <w:szCs w:val="19"/>
        </w:rPr>
        <w:t>Cia</w:t>
      </w:r>
      <w:proofErr w:type="spellEnd"/>
      <w:r w:rsidRPr="00A90E55">
        <w:rPr>
          <w:rFonts w:cs="Tahoma"/>
          <w:sz w:val="19"/>
          <w:szCs w:val="19"/>
        </w:rPr>
        <w:t xml:space="preserve">. </w:t>
      </w:r>
      <w:proofErr w:type="spellStart"/>
      <w:r w:rsidRPr="00A90E55">
        <w:rPr>
          <w:rFonts w:cs="Tahoma"/>
          <w:sz w:val="19"/>
          <w:szCs w:val="19"/>
        </w:rPr>
        <w:t>Aon</w:t>
      </w:r>
      <w:proofErr w:type="spellEnd"/>
      <w:r w:rsidRPr="00A90E55">
        <w:rPr>
          <w:rFonts w:cs="Tahoma"/>
          <w:sz w:val="19"/>
          <w:szCs w:val="19"/>
        </w:rPr>
        <w:t xml:space="preserve"> Gil y Carvajal, S.A. </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 xml:space="preserve">Contrato firmado entre el Ayuntamiento de Torrelodones y la </w:t>
      </w:r>
      <w:proofErr w:type="spellStart"/>
      <w:r w:rsidRPr="00A90E55">
        <w:rPr>
          <w:rFonts w:cs="Tahoma"/>
          <w:sz w:val="19"/>
          <w:szCs w:val="19"/>
        </w:rPr>
        <w:t>Cia</w:t>
      </w:r>
      <w:proofErr w:type="spellEnd"/>
      <w:r w:rsidRPr="00A90E55">
        <w:rPr>
          <w:rFonts w:cs="Tahoma"/>
          <w:sz w:val="19"/>
          <w:szCs w:val="19"/>
        </w:rPr>
        <w:t xml:space="preserve">. </w:t>
      </w:r>
      <w:proofErr w:type="spellStart"/>
      <w:r w:rsidRPr="00A90E55">
        <w:rPr>
          <w:rFonts w:cs="Tahoma"/>
          <w:sz w:val="19"/>
          <w:szCs w:val="19"/>
        </w:rPr>
        <w:t>Aon</w:t>
      </w:r>
      <w:proofErr w:type="spellEnd"/>
      <w:r w:rsidRPr="00A90E55">
        <w:rPr>
          <w:rFonts w:cs="Tahoma"/>
          <w:sz w:val="19"/>
          <w:szCs w:val="19"/>
        </w:rPr>
        <w:t xml:space="preserve"> Gil y Carvajal, S.A. en fecha 20 de octubre de 2016.</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lastRenderedPageBreak/>
        <w:t xml:space="preserve">Escrito de don Antonio </w:t>
      </w:r>
      <w:proofErr w:type="spellStart"/>
      <w:r w:rsidRPr="00A90E55">
        <w:rPr>
          <w:rFonts w:cs="Tahoma"/>
          <w:sz w:val="19"/>
          <w:szCs w:val="19"/>
        </w:rPr>
        <w:t>Serrats</w:t>
      </w:r>
      <w:proofErr w:type="spellEnd"/>
      <w:r w:rsidRPr="00A90E55">
        <w:rPr>
          <w:rFonts w:cs="Tahoma"/>
          <w:sz w:val="19"/>
          <w:szCs w:val="19"/>
        </w:rPr>
        <w:t xml:space="preserve"> Iriarte, actuando en nombre de Willis Iberia, Correduría de Seguros y Reaseguros, S.A. de fecha 26 de octubre de 2016, solicitando tener acceso al expediente administrativo. </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Correo electrónico de fecha 28 de octubre de 2016 de APROMES (Asociación Profesional de Mediadores de Seguros), solicitando acceso a ofertas técnicas del expediente.</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 xml:space="preserve">Correo electrónico de fecha 28 de octubre de 2016 dirigido a Willis </w:t>
      </w:r>
      <w:proofErr w:type="spellStart"/>
      <w:r w:rsidRPr="00A90E55">
        <w:rPr>
          <w:rFonts w:cs="Tahoma"/>
          <w:sz w:val="19"/>
          <w:szCs w:val="19"/>
        </w:rPr>
        <w:t>Towers</w:t>
      </w:r>
      <w:proofErr w:type="spellEnd"/>
      <w:r w:rsidRPr="00A90E55">
        <w:rPr>
          <w:rFonts w:cs="Tahoma"/>
          <w:sz w:val="19"/>
          <w:szCs w:val="19"/>
        </w:rPr>
        <w:t xml:space="preserve"> Watson, remitiendo enlace de acceso al expediente a través de la Sede Electrónica del Ayuntamiento de Torrelodones.</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Recurso de Reposición que presenta Willis Iberia, Correduría de Seguros y Reaseguros, S.A. en fecha 16 de noviembre de 2016 (</w:t>
      </w:r>
      <w:proofErr w:type="spellStart"/>
      <w:r w:rsidRPr="00A90E55">
        <w:rPr>
          <w:rFonts w:cs="Tahoma"/>
          <w:sz w:val="19"/>
          <w:szCs w:val="19"/>
        </w:rPr>
        <w:t>R.Entrada</w:t>
      </w:r>
      <w:proofErr w:type="spellEnd"/>
      <w:r w:rsidRPr="00A90E55">
        <w:rPr>
          <w:rFonts w:cs="Tahoma"/>
          <w:sz w:val="19"/>
          <w:szCs w:val="19"/>
        </w:rPr>
        <w:t xml:space="preserve"> nº 2016/18099), contra resolución de adjudicación de contrato.</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Informe del Secretario del Ayuntamiento, firmado digitalmente con fecha 22 de noviembre de 2016, al Recurso de Reposición presentado por Willis Iberia, de fecha 16 de noviembre de 2016.</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Propuesta de la Alcaldesa a la Junta de Gobierno Local, firmada digitalmente con fecha 22 de noviembre de 2016.</w:t>
      </w:r>
    </w:p>
    <w:p w:rsidR="00775FEE" w:rsidRPr="00A90E55" w:rsidRDefault="00775FEE" w:rsidP="00775FEE">
      <w:pPr>
        <w:tabs>
          <w:tab w:val="num" w:pos="1129"/>
        </w:tabs>
        <w:spacing w:line="360" w:lineRule="auto"/>
        <w:ind w:firstLine="709"/>
        <w:jc w:val="both"/>
        <w:rPr>
          <w:rFonts w:cs="Tahoma"/>
          <w:sz w:val="19"/>
          <w:szCs w:val="19"/>
        </w:rPr>
      </w:pPr>
      <w:r w:rsidRPr="00A90E55">
        <w:rPr>
          <w:rFonts w:cs="Tahoma"/>
          <w:sz w:val="19"/>
          <w:szCs w:val="19"/>
        </w:rPr>
        <w:t>La Junta de Gobierno Local, previa votación ordinaria y por unanimidad de los señores asistentes, acuerda:</w:t>
      </w:r>
    </w:p>
    <w:p w:rsidR="00775FEE" w:rsidRPr="00A90E55" w:rsidRDefault="00775FEE" w:rsidP="00775FEE">
      <w:pPr>
        <w:spacing w:line="360" w:lineRule="auto"/>
        <w:ind w:firstLine="708"/>
        <w:jc w:val="both"/>
        <w:rPr>
          <w:rFonts w:cs="Tahoma"/>
          <w:sz w:val="19"/>
          <w:szCs w:val="19"/>
        </w:rPr>
      </w:pPr>
      <w:r w:rsidRPr="00A90E55">
        <w:rPr>
          <w:rFonts w:cs="Tahoma"/>
          <w:sz w:val="19"/>
          <w:szCs w:val="19"/>
        </w:rPr>
        <w:t xml:space="preserve">Desestimar el recurso de reposición interpuesto por don Antonio </w:t>
      </w:r>
      <w:proofErr w:type="spellStart"/>
      <w:r w:rsidRPr="00A90E55">
        <w:rPr>
          <w:rFonts w:cs="Tahoma"/>
          <w:sz w:val="19"/>
          <w:szCs w:val="19"/>
        </w:rPr>
        <w:t>Serrats</w:t>
      </w:r>
      <w:proofErr w:type="spellEnd"/>
      <w:r w:rsidRPr="00A90E55">
        <w:rPr>
          <w:rFonts w:cs="Tahoma"/>
          <w:sz w:val="19"/>
          <w:szCs w:val="19"/>
        </w:rPr>
        <w:t xml:space="preserve"> Iriarte en nombre de Willis Iberia Correduría de Seguros y Reaseguros, S.A., contra el acuerdo de la Junta de Gobierno Local de fecha 18 de octubre de 2016 por el que se adjudica el contrato de servicio de Correduría de Seguros de los que es tomador el Ayuntamiento de Torrelodones a la empresa </w:t>
      </w:r>
      <w:proofErr w:type="spellStart"/>
      <w:r w:rsidRPr="00A90E55">
        <w:rPr>
          <w:rFonts w:cs="Tahoma"/>
          <w:sz w:val="19"/>
          <w:szCs w:val="19"/>
        </w:rPr>
        <w:t>Aón</w:t>
      </w:r>
      <w:proofErr w:type="spellEnd"/>
      <w:r w:rsidRPr="00A90E55">
        <w:rPr>
          <w:rFonts w:cs="Tahoma"/>
          <w:sz w:val="19"/>
          <w:szCs w:val="19"/>
        </w:rPr>
        <w:t xml:space="preserve"> Gil y </w:t>
      </w:r>
      <w:proofErr w:type="spellStart"/>
      <w:r w:rsidRPr="00A90E55">
        <w:rPr>
          <w:rFonts w:cs="Tahoma"/>
          <w:sz w:val="19"/>
          <w:szCs w:val="19"/>
        </w:rPr>
        <w:t>Carval</w:t>
      </w:r>
      <w:proofErr w:type="spellEnd"/>
      <w:r w:rsidRPr="00A90E55">
        <w:rPr>
          <w:rFonts w:cs="Tahoma"/>
          <w:sz w:val="19"/>
          <w:szCs w:val="19"/>
        </w:rPr>
        <w:t>, al entender que la posible baja anormal o desproporcionada en que pudiera haber incurrido ésta, ha sido suficientemente justificada, en tiempo y forma y en cuanto a la oferta presentada no incumple los criterios y formalidades establecidos en el artículo 84 del Reglamento General de Contratos, habiéndose otorgado puntuación conforme a los pliegos.</w:t>
      </w:r>
    </w:p>
    <w:p w:rsidR="00A0265F" w:rsidRPr="00A90E55" w:rsidRDefault="00A0265F" w:rsidP="00775FEE">
      <w:pPr>
        <w:spacing w:line="360" w:lineRule="auto"/>
        <w:ind w:firstLine="708"/>
        <w:jc w:val="both"/>
        <w:rPr>
          <w:rFonts w:cs="Tahoma"/>
          <w:sz w:val="19"/>
          <w:szCs w:val="19"/>
        </w:rPr>
      </w:pPr>
    </w:p>
    <w:p w:rsidR="0025369E" w:rsidRPr="00A90E55" w:rsidRDefault="0025369E" w:rsidP="0025369E">
      <w:pPr>
        <w:spacing w:line="360" w:lineRule="auto"/>
        <w:ind w:firstLine="709"/>
        <w:jc w:val="both"/>
        <w:rPr>
          <w:rFonts w:cs="Tahoma"/>
          <w:sz w:val="19"/>
          <w:szCs w:val="19"/>
          <w:u w:val="single"/>
          <w:lang w:eastAsia="en-US"/>
        </w:rPr>
      </w:pPr>
      <w:r w:rsidRPr="00A90E55">
        <w:rPr>
          <w:rFonts w:cs="Tahoma"/>
          <w:sz w:val="19"/>
          <w:szCs w:val="19"/>
          <w:lang w:eastAsia="en-US"/>
        </w:rPr>
        <w:t xml:space="preserve">3º.- </w:t>
      </w:r>
      <w:r w:rsidRPr="00A90E55">
        <w:rPr>
          <w:rFonts w:cs="Tahoma"/>
          <w:sz w:val="19"/>
          <w:szCs w:val="19"/>
          <w:u w:val="single"/>
          <w:lang w:eastAsia="en-US"/>
        </w:rPr>
        <w:t>ADJUDICACIÓN DE VIVIENDAS MUNICIPALES DESTINADAS A ALQUILER.</w:t>
      </w:r>
    </w:p>
    <w:p w:rsidR="00C37D1A" w:rsidRPr="00A90E55" w:rsidRDefault="00F0160C" w:rsidP="00341337">
      <w:pPr>
        <w:tabs>
          <w:tab w:val="left" w:pos="709"/>
        </w:tabs>
        <w:spacing w:line="360" w:lineRule="auto"/>
        <w:ind w:firstLine="709"/>
        <w:jc w:val="both"/>
        <w:rPr>
          <w:rFonts w:cs="Tahoma"/>
          <w:sz w:val="19"/>
          <w:szCs w:val="19"/>
        </w:rPr>
      </w:pPr>
      <w:r w:rsidRPr="00A90E55">
        <w:rPr>
          <w:rFonts w:cs="Tahoma"/>
          <w:sz w:val="19"/>
          <w:szCs w:val="19"/>
        </w:rPr>
        <w:t>Visto el expediente para la adjudicación de viviendas municipales destinadas a alquiler.</w:t>
      </w:r>
    </w:p>
    <w:p w:rsidR="00F0160C" w:rsidRPr="00A90E55" w:rsidRDefault="00F0160C" w:rsidP="00341337">
      <w:pPr>
        <w:tabs>
          <w:tab w:val="left" w:pos="709"/>
        </w:tabs>
        <w:spacing w:line="360" w:lineRule="auto"/>
        <w:ind w:firstLine="709"/>
        <w:jc w:val="both"/>
        <w:rPr>
          <w:rFonts w:cs="Tahoma"/>
          <w:sz w:val="19"/>
          <w:szCs w:val="19"/>
        </w:rPr>
      </w:pPr>
      <w:r w:rsidRPr="00A90E55">
        <w:rPr>
          <w:rFonts w:cs="Tahoma"/>
          <w:sz w:val="19"/>
          <w:szCs w:val="19"/>
        </w:rPr>
        <w:t>Consta en el expediente, entre otras, la siguiente documentación:</w:t>
      </w:r>
    </w:p>
    <w:p w:rsidR="00F0160C" w:rsidRPr="00A90E55" w:rsidRDefault="00F0160C" w:rsidP="00341337">
      <w:pPr>
        <w:tabs>
          <w:tab w:val="left" w:pos="709"/>
        </w:tabs>
        <w:spacing w:line="360" w:lineRule="auto"/>
        <w:ind w:firstLine="709"/>
        <w:jc w:val="both"/>
        <w:rPr>
          <w:rFonts w:cs="Tahoma"/>
          <w:sz w:val="19"/>
          <w:szCs w:val="19"/>
        </w:rPr>
      </w:pPr>
      <w:r w:rsidRPr="00A90E55">
        <w:rPr>
          <w:rFonts w:cs="Tahoma"/>
          <w:sz w:val="19"/>
          <w:szCs w:val="19"/>
        </w:rPr>
        <w:t>Pliegos Generales de condiciones de adjudicación de las viviendas municipales destinadas a alquiler.</w:t>
      </w:r>
    </w:p>
    <w:p w:rsidR="00F0160C" w:rsidRPr="00A90E55" w:rsidRDefault="00F0160C" w:rsidP="00341337">
      <w:pPr>
        <w:tabs>
          <w:tab w:val="left" w:pos="709"/>
        </w:tabs>
        <w:spacing w:line="360" w:lineRule="auto"/>
        <w:ind w:firstLine="709"/>
        <w:jc w:val="both"/>
        <w:rPr>
          <w:rFonts w:cs="Tahoma"/>
          <w:sz w:val="19"/>
          <w:szCs w:val="19"/>
        </w:rPr>
      </w:pPr>
      <w:r w:rsidRPr="00A90E55">
        <w:rPr>
          <w:rFonts w:cs="Tahoma"/>
          <w:sz w:val="19"/>
          <w:szCs w:val="19"/>
        </w:rPr>
        <w:t>Certificado del acuerdo adoptado por la Junta de Gobierno Local de fecha 19 de julio de 2016 por el que se acuerda aprobar los pliegos de condiciones para adjudicación de viviendas municipales destinadas a alquiler.</w:t>
      </w:r>
    </w:p>
    <w:p w:rsidR="00F0160C" w:rsidRPr="00A90E55" w:rsidRDefault="00845724" w:rsidP="00341337">
      <w:pPr>
        <w:tabs>
          <w:tab w:val="left" w:pos="709"/>
        </w:tabs>
        <w:spacing w:line="360" w:lineRule="auto"/>
        <w:ind w:firstLine="709"/>
        <w:jc w:val="both"/>
        <w:rPr>
          <w:rFonts w:cs="Tahoma"/>
          <w:sz w:val="19"/>
          <w:szCs w:val="19"/>
        </w:rPr>
      </w:pPr>
      <w:r w:rsidRPr="00A90E55">
        <w:rPr>
          <w:rFonts w:cs="Tahoma"/>
          <w:sz w:val="19"/>
          <w:szCs w:val="19"/>
        </w:rPr>
        <w:t xml:space="preserve">Escrito de recusación formulado por doña Yolanda Francés Crespo en fecha 29 de septiembre de 2016, como miembro de la Comisión de Valoración. </w:t>
      </w:r>
    </w:p>
    <w:p w:rsidR="00A24FF2" w:rsidRPr="00A90E55" w:rsidRDefault="00A24FF2" w:rsidP="00341337">
      <w:pPr>
        <w:tabs>
          <w:tab w:val="left" w:pos="709"/>
        </w:tabs>
        <w:spacing w:line="360" w:lineRule="auto"/>
        <w:ind w:firstLine="709"/>
        <w:jc w:val="both"/>
        <w:rPr>
          <w:rFonts w:cs="Tahoma"/>
          <w:sz w:val="19"/>
          <w:szCs w:val="19"/>
        </w:rPr>
      </w:pPr>
      <w:r w:rsidRPr="00A90E55">
        <w:rPr>
          <w:rFonts w:cs="Tahoma"/>
          <w:sz w:val="19"/>
          <w:szCs w:val="19"/>
        </w:rPr>
        <w:t>Informe del Secretario del Ayuntamiento, firmado digitalmente con fecha 3 de octubre de 2016, al escrito de doña Yolanda Francés Crespo, de abstención en el expediente de adjudicación de viviendas.</w:t>
      </w:r>
    </w:p>
    <w:p w:rsidR="00A24FF2" w:rsidRPr="00A90E55" w:rsidRDefault="00A24FF2" w:rsidP="00A24FF2">
      <w:pPr>
        <w:spacing w:line="360" w:lineRule="auto"/>
        <w:ind w:firstLine="709"/>
        <w:jc w:val="both"/>
        <w:rPr>
          <w:rFonts w:cs="Tahoma"/>
          <w:sz w:val="19"/>
          <w:szCs w:val="19"/>
        </w:rPr>
      </w:pPr>
      <w:r w:rsidRPr="00A90E55">
        <w:rPr>
          <w:rFonts w:cs="Tahoma"/>
          <w:sz w:val="19"/>
          <w:szCs w:val="19"/>
        </w:rPr>
        <w:lastRenderedPageBreak/>
        <w:t xml:space="preserve">Acuerdo de la Junta de Gobierno Local de fecha 4 de octubre de 2016 de aceptación de abstención y designación de </w:t>
      </w:r>
      <w:r w:rsidR="0052787B" w:rsidRPr="00A90E55">
        <w:rPr>
          <w:rFonts w:cs="Tahoma"/>
          <w:sz w:val="19"/>
          <w:szCs w:val="19"/>
        </w:rPr>
        <w:t xml:space="preserve">un nuevo </w:t>
      </w:r>
      <w:r w:rsidRPr="00A90E55">
        <w:rPr>
          <w:rFonts w:cs="Tahoma"/>
          <w:sz w:val="19"/>
          <w:szCs w:val="19"/>
        </w:rPr>
        <w:t xml:space="preserve">miembro en la Comisión de Valoración.  </w:t>
      </w:r>
    </w:p>
    <w:p w:rsidR="00DA1193" w:rsidRPr="00A90E55" w:rsidRDefault="00DA1193" w:rsidP="00A24FF2">
      <w:pPr>
        <w:spacing w:line="360" w:lineRule="auto"/>
        <w:ind w:firstLine="709"/>
        <w:jc w:val="both"/>
        <w:rPr>
          <w:rFonts w:cs="Tahoma"/>
          <w:sz w:val="19"/>
          <w:szCs w:val="19"/>
        </w:rPr>
      </w:pPr>
      <w:r w:rsidRPr="00A90E55">
        <w:rPr>
          <w:rFonts w:cs="Tahoma"/>
          <w:sz w:val="19"/>
          <w:szCs w:val="19"/>
        </w:rPr>
        <w:t>Anuncio publicado en el Tablón de Anuncios de la Sede Electrónica del Ayuntamiento, con lista provisional de admitidos y excluidos</w:t>
      </w:r>
      <w:r w:rsidR="0052787B" w:rsidRPr="00A90E55">
        <w:rPr>
          <w:rFonts w:cs="Tahoma"/>
          <w:sz w:val="19"/>
          <w:szCs w:val="19"/>
        </w:rPr>
        <w:t>, con inicio el 25 de octubre de 2016</w:t>
      </w:r>
      <w:r w:rsidRPr="00A90E55">
        <w:rPr>
          <w:rFonts w:cs="Tahoma"/>
          <w:sz w:val="19"/>
          <w:szCs w:val="19"/>
        </w:rPr>
        <w:t xml:space="preserve">. </w:t>
      </w:r>
    </w:p>
    <w:p w:rsidR="00897AE4" w:rsidRPr="00A90E55" w:rsidRDefault="00897AE4" w:rsidP="00A24FF2">
      <w:pPr>
        <w:spacing w:line="360" w:lineRule="auto"/>
        <w:ind w:firstLine="709"/>
        <w:jc w:val="both"/>
        <w:rPr>
          <w:rFonts w:cs="Tahoma"/>
          <w:sz w:val="19"/>
          <w:szCs w:val="19"/>
          <w:lang w:val="es-ES_tradnl"/>
        </w:rPr>
      </w:pPr>
      <w:r w:rsidRPr="00A90E55">
        <w:rPr>
          <w:rFonts w:cs="Tahoma"/>
          <w:sz w:val="19"/>
          <w:szCs w:val="19"/>
        </w:rPr>
        <w:t xml:space="preserve">Acta de la Comisión de Valoración </w:t>
      </w:r>
      <w:r w:rsidR="0052787B" w:rsidRPr="00A90E55">
        <w:rPr>
          <w:rFonts w:cs="Tahoma"/>
          <w:sz w:val="19"/>
          <w:szCs w:val="19"/>
        </w:rPr>
        <w:t>D</w:t>
      </w:r>
      <w:r w:rsidRPr="00A90E55">
        <w:rPr>
          <w:rFonts w:cs="Tahoma"/>
          <w:sz w:val="19"/>
          <w:szCs w:val="19"/>
        </w:rPr>
        <w:t xml:space="preserve">efinitiva </w:t>
      </w:r>
      <w:r w:rsidR="00C61DAF" w:rsidRPr="00A90E55">
        <w:rPr>
          <w:rFonts w:cs="Tahoma"/>
          <w:sz w:val="19"/>
          <w:szCs w:val="19"/>
        </w:rPr>
        <w:t xml:space="preserve">firmada en </w:t>
      </w:r>
      <w:r w:rsidRPr="00A90E55">
        <w:rPr>
          <w:rFonts w:cs="Tahoma"/>
          <w:sz w:val="19"/>
          <w:szCs w:val="19"/>
        </w:rPr>
        <w:t>fecha 22 de noviembre de 2016.</w:t>
      </w:r>
    </w:p>
    <w:p w:rsidR="00A24FF2" w:rsidRPr="00A90E55" w:rsidRDefault="00C61DAF" w:rsidP="00341337">
      <w:pPr>
        <w:tabs>
          <w:tab w:val="left" w:pos="709"/>
        </w:tabs>
        <w:spacing w:line="360" w:lineRule="auto"/>
        <w:ind w:firstLine="709"/>
        <w:jc w:val="both"/>
        <w:rPr>
          <w:rFonts w:cs="Tahoma"/>
          <w:sz w:val="19"/>
          <w:szCs w:val="19"/>
          <w:lang w:val="es-ES_tradnl"/>
        </w:rPr>
      </w:pPr>
      <w:r w:rsidRPr="00A90E55">
        <w:rPr>
          <w:rFonts w:cs="Tahoma"/>
          <w:sz w:val="19"/>
          <w:szCs w:val="19"/>
          <w:lang w:val="es-ES_tradnl"/>
        </w:rPr>
        <w:t>La Junta de Gobierno Local, previa votación ordinaria y por unanimidad de los señores asistentes, acuerda:</w:t>
      </w:r>
    </w:p>
    <w:p w:rsidR="00A2426E" w:rsidRPr="00A90E55" w:rsidRDefault="00A2426E" w:rsidP="00A2426E">
      <w:pPr>
        <w:spacing w:line="360" w:lineRule="auto"/>
        <w:ind w:firstLine="708"/>
        <w:jc w:val="both"/>
        <w:rPr>
          <w:rFonts w:cs="Tahoma"/>
          <w:sz w:val="19"/>
          <w:szCs w:val="19"/>
        </w:rPr>
      </w:pPr>
      <w:r w:rsidRPr="00A90E55">
        <w:rPr>
          <w:rFonts w:cs="Tahoma"/>
          <w:sz w:val="19"/>
          <w:szCs w:val="19"/>
        </w:rPr>
        <w:t>1º.- Aprobar la siguiente lista definitiva de admitidos y excluidos con la puntuación otorgada a los solicitantes admitidos:</w:t>
      </w:r>
    </w:p>
    <w:p w:rsidR="00A2426E" w:rsidRPr="00A90E55" w:rsidRDefault="00A2426E" w:rsidP="00A2426E">
      <w:pPr>
        <w:spacing w:after="120" w:line="360" w:lineRule="auto"/>
        <w:ind w:firstLine="709"/>
        <w:jc w:val="both"/>
        <w:rPr>
          <w:rFonts w:cs="Tahoma"/>
          <w:sz w:val="19"/>
          <w:szCs w:val="19"/>
        </w:rPr>
      </w:pPr>
      <w:r w:rsidRPr="00A90E55">
        <w:rPr>
          <w:rFonts w:cs="Tahoma"/>
          <w:sz w:val="19"/>
          <w:szCs w:val="19"/>
          <w:u w:val="single"/>
        </w:rPr>
        <w:t>Admitidos</w:t>
      </w:r>
      <w:r w:rsidRPr="00A90E55">
        <w:rPr>
          <w:rFonts w:cs="Tahoma"/>
          <w:sz w:val="19"/>
          <w:szCs w:val="19"/>
        </w:rPr>
        <w:t>:</w:t>
      </w:r>
    </w:p>
    <w:tbl>
      <w:tblPr>
        <w:tblW w:w="6668"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428"/>
      </w:tblGrid>
      <w:tr w:rsidR="00A2426E" w:rsidRPr="00A90E55" w:rsidTr="00A2426E">
        <w:trPr>
          <w:trHeight w:val="304"/>
          <w:tblHeader/>
        </w:trPr>
        <w:tc>
          <w:tcPr>
            <w:tcW w:w="5240" w:type="dxa"/>
            <w:shd w:val="clear" w:color="auto" w:fill="auto"/>
            <w:noWrap/>
            <w:vAlign w:val="center"/>
            <w:hideMark/>
          </w:tcPr>
          <w:p w:rsidR="00A2426E" w:rsidRPr="00A90E55" w:rsidRDefault="00A2426E" w:rsidP="00A2426E">
            <w:pPr>
              <w:rPr>
                <w:rFonts w:cs="Tahoma"/>
                <w:b/>
                <w:bCs/>
                <w:color w:val="000000"/>
                <w:sz w:val="19"/>
                <w:szCs w:val="19"/>
              </w:rPr>
            </w:pPr>
            <w:r w:rsidRPr="00A90E55">
              <w:rPr>
                <w:rFonts w:cs="Tahoma"/>
                <w:b/>
                <w:bCs/>
                <w:color w:val="000000"/>
                <w:sz w:val="19"/>
                <w:szCs w:val="19"/>
              </w:rPr>
              <w:t>APELLIDOS Y NOMBRE</w:t>
            </w:r>
          </w:p>
        </w:tc>
        <w:tc>
          <w:tcPr>
            <w:tcW w:w="1428" w:type="dxa"/>
            <w:shd w:val="clear" w:color="auto" w:fill="auto"/>
            <w:noWrap/>
            <w:vAlign w:val="center"/>
            <w:hideMark/>
          </w:tcPr>
          <w:p w:rsidR="00A2426E" w:rsidRPr="00A90E55" w:rsidRDefault="00A2426E" w:rsidP="00A2426E">
            <w:pPr>
              <w:jc w:val="center"/>
              <w:rPr>
                <w:rFonts w:cs="Tahoma"/>
                <w:b/>
                <w:bCs/>
                <w:color w:val="000000"/>
                <w:sz w:val="19"/>
                <w:szCs w:val="19"/>
              </w:rPr>
            </w:pPr>
            <w:r w:rsidRPr="00A90E55">
              <w:rPr>
                <w:rFonts w:cs="Tahoma"/>
                <w:b/>
                <w:bCs/>
                <w:color w:val="000000"/>
                <w:sz w:val="19"/>
                <w:szCs w:val="19"/>
              </w:rPr>
              <w:t>TOTAL</w:t>
            </w: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9C410E">
            <w:pPr>
              <w:rPr>
                <w:rFonts w:cs="Tahoma"/>
                <w:color w:val="000000"/>
                <w:sz w:val="19"/>
                <w:szCs w:val="19"/>
              </w:rPr>
            </w:pPr>
            <w:r w:rsidRPr="00A90E55">
              <w:rPr>
                <w:rFonts w:cs="Tahoma"/>
                <w:color w:val="000000"/>
                <w:sz w:val="19"/>
                <w:szCs w:val="19"/>
              </w:rPr>
              <w:t>M</w:t>
            </w:r>
            <w:r w:rsidR="009C410E">
              <w:rPr>
                <w:rFonts w:cs="Tahoma"/>
                <w:color w:val="000000"/>
                <w:sz w:val="19"/>
                <w:szCs w:val="19"/>
              </w:rPr>
              <w:t>.</w:t>
            </w:r>
            <w:r w:rsidRPr="00A90E55">
              <w:rPr>
                <w:rFonts w:cs="Tahoma"/>
                <w:color w:val="000000"/>
                <w:sz w:val="19"/>
                <w:szCs w:val="19"/>
              </w:rPr>
              <w:t xml:space="preserve"> V</w:t>
            </w:r>
            <w:r w:rsidR="009C410E">
              <w:rPr>
                <w:rFonts w:cs="Tahoma"/>
                <w:color w:val="000000"/>
                <w:sz w:val="19"/>
                <w:szCs w:val="19"/>
              </w:rPr>
              <w:t>.</w:t>
            </w:r>
            <w:r w:rsidRPr="00A90E55">
              <w:rPr>
                <w:rFonts w:cs="Tahoma"/>
                <w:color w:val="000000"/>
                <w:sz w:val="19"/>
                <w:szCs w:val="19"/>
              </w:rPr>
              <w:t>, L</w:t>
            </w:r>
            <w:r w:rsidR="009C410E">
              <w:rPr>
                <w:rFonts w:cs="Tahoma"/>
                <w:color w:val="000000"/>
                <w:sz w:val="19"/>
                <w:szCs w:val="19"/>
              </w:rPr>
              <w:t>.</w:t>
            </w:r>
            <w:r w:rsidRPr="00A90E55">
              <w:rPr>
                <w:rFonts w:cs="Tahoma"/>
                <w:color w:val="000000"/>
                <w:sz w:val="19"/>
                <w:szCs w:val="19"/>
              </w:rPr>
              <w:t xml:space="preserve"> J</w:t>
            </w:r>
            <w:r w:rsidR="009C410E">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8</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9C410E">
            <w:pPr>
              <w:rPr>
                <w:rFonts w:cs="Tahoma"/>
                <w:color w:val="000000"/>
                <w:sz w:val="19"/>
                <w:szCs w:val="19"/>
              </w:rPr>
            </w:pPr>
            <w:r w:rsidRPr="00A90E55">
              <w:rPr>
                <w:rFonts w:cs="Tahoma"/>
                <w:color w:val="000000"/>
                <w:sz w:val="19"/>
                <w:szCs w:val="19"/>
              </w:rPr>
              <w:t>O</w:t>
            </w:r>
            <w:r w:rsidR="009C410E">
              <w:rPr>
                <w:rFonts w:cs="Tahoma"/>
                <w:color w:val="000000"/>
                <w:sz w:val="19"/>
                <w:szCs w:val="19"/>
              </w:rPr>
              <w:t>.</w:t>
            </w:r>
            <w:r w:rsidRPr="00A90E55">
              <w:rPr>
                <w:rFonts w:cs="Tahoma"/>
                <w:color w:val="000000"/>
                <w:sz w:val="19"/>
                <w:szCs w:val="19"/>
              </w:rPr>
              <w:t xml:space="preserve"> C</w:t>
            </w:r>
            <w:r w:rsidR="009C410E">
              <w:rPr>
                <w:rFonts w:cs="Tahoma"/>
                <w:color w:val="000000"/>
                <w:sz w:val="19"/>
                <w:szCs w:val="19"/>
              </w:rPr>
              <w:t>.</w:t>
            </w:r>
            <w:r w:rsidRPr="00A90E55">
              <w:rPr>
                <w:rFonts w:cs="Tahoma"/>
                <w:color w:val="000000"/>
                <w:sz w:val="19"/>
                <w:szCs w:val="19"/>
              </w:rPr>
              <w:t>, J</w:t>
            </w:r>
            <w:r w:rsidR="009C410E">
              <w:rPr>
                <w:rFonts w:cs="Tahoma"/>
                <w:color w:val="000000"/>
                <w:sz w:val="19"/>
                <w:szCs w:val="19"/>
              </w:rPr>
              <w:t>.</w:t>
            </w:r>
            <w:r w:rsidRPr="00A90E55">
              <w:rPr>
                <w:rFonts w:cs="Tahoma"/>
                <w:color w:val="000000"/>
                <w:sz w:val="19"/>
                <w:szCs w:val="19"/>
              </w:rPr>
              <w:t xml:space="preserve"> L</w:t>
            </w:r>
            <w:r w:rsidR="009C410E">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6</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F</w:t>
            </w:r>
            <w:r w:rsidR="00C827E1">
              <w:rPr>
                <w:rFonts w:cs="Tahoma"/>
                <w:color w:val="000000"/>
                <w:sz w:val="19"/>
                <w:szCs w:val="19"/>
              </w:rPr>
              <w:t>.</w:t>
            </w:r>
            <w:r w:rsidRPr="00A90E55">
              <w:rPr>
                <w:rFonts w:cs="Tahoma"/>
                <w:color w:val="000000"/>
                <w:sz w:val="19"/>
                <w:szCs w:val="19"/>
              </w:rPr>
              <w:t xml:space="preserve"> L</w:t>
            </w:r>
            <w:r w:rsidR="00C827E1">
              <w:rPr>
                <w:rFonts w:cs="Tahoma"/>
                <w:color w:val="000000"/>
                <w:sz w:val="19"/>
                <w:szCs w:val="19"/>
              </w:rPr>
              <w:t>.</w:t>
            </w:r>
            <w:r w:rsidRPr="00A90E55">
              <w:rPr>
                <w:rFonts w:cs="Tahoma"/>
                <w:color w:val="000000"/>
                <w:sz w:val="19"/>
                <w:szCs w:val="19"/>
              </w:rPr>
              <w:t>, L</w:t>
            </w:r>
            <w:r w:rsidR="00C827E1">
              <w:rPr>
                <w:rFonts w:cs="Tahoma"/>
                <w:color w:val="000000"/>
                <w:sz w:val="19"/>
                <w:szCs w:val="19"/>
              </w:rPr>
              <w:t>.</w:t>
            </w:r>
            <w:r w:rsidRPr="00A90E55">
              <w:rPr>
                <w:rFonts w:cs="Tahoma"/>
                <w:color w:val="000000"/>
                <w:sz w:val="19"/>
                <w:szCs w:val="19"/>
              </w:rPr>
              <w:t xml:space="preserve"> E</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5</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R</w:t>
            </w:r>
            <w:r w:rsidR="00C827E1">
              <w:rPr>
                <w:rFonts w:cs="Tahoma"/>
                <w:color w:val="000000"/>
                <w:sz w:val="19"/>
                <w:szCs w:val="19"/>
              </w:rPr>
              <w:t>.</w:t>
            </w:r>
            <w:r w:rsidRPr="00A90E55">
              <w:rPr>
                <w:rFonts w:cs="Tahoma"/>
                <w:color w:val="000000"/>
                <w:sz w:val="19"/>
                <w:szCs w:val="19"/>
              </w:rPr>
              <w:t xml:space="preserve"> N</w:t>
            </w:r>
            <w:r w:rsidR="00C827E1">
              <w:rPr>
                <w:rFonts w:cs="Tahoma"/>
                <w:color w:val="000000"/>
                <w:sz w:val="19"/>
                <w:szCs w:val="19"/>
              </w:rPr>
              <w:t>.</w:t>
            </w:r>
            <w:r w:rsidRPr="00A90E55">
              <w:rPr>
                <w:rFonts w:cs="Tahoma"/>
                <w:color w:val="000000"/>
                <w:sz w:val="19"/>
                <w:szCs w:val="19"/>
              </w:rPr>
              <w:t>, A</w:t>
            </w:r>
            <w:r w:rsidR="00C827E1">
              <w:rPr>
                <w:rFonts w:cs="Tahoma"/>
                <w:color w:val="000000"/>
                <w:sz w:val="19"/>
                <w:szCs w:val="19"/>
              </w:rPr>
              <w:t>.</w:t>
            </w:r>
            <w:r w:rsidRPr="00A90E55">
              <w:rPr>
                <w:rFonts w:cs="Tahoma"/>
                <w:color w:val="000000"/>
                <w:sz w:val="19"/>
                <w:szCs w:val="19"/>
              </w:rPr>
              <w:t xml:space="preserve"> I</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5</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F</w:t>
            </w:r>
            <w:r w:rsidR="00C827E1">
              <w:rPr>
                <w:rFonts w:cs="Tahoma"/>
                <w:color w:val="000000"/>
                <w:sz w:val="19"/>
                <w:szCs w:val="19"/>
              </w:rPr>
              <w:t>.</w:t>
            </w:r>
            <w:r w:rsidRPr="00A90E55">
              <w:rPr>
                <w:rFonts w:cs="Tahoma"/>
                <w:color w:val="000000"/>
                <w:sz w:val="19"/>
                <w:szCs w:val="19"/>
              </w:rPr>
              <w:t xml:space="preserve"> R</w:t>
            </w:r>
            <w:r w:rsidR="00C827E1">
              <w:rPr>
                <w:rFonts w:cs="Tahoma"/>
                <w:color w:val="000000"/>
                <w:sz w:val="19"/>
                <w:szCs w:val="19"/>
              </w:rPr>
              <w:t>.</w:t>
            </w:r>
            <w:r w:rsidRPr="00A90E55">
              <w:rPr>
                <w:rFonts w:cs="Tahoma"/>
                <w:color w:val="000000"/>
                <w:sz w:val="19"/>
                <w:szCs w:val="19"/>
              </w:rPr>
              <w:t>, A</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4</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C827E1" w:rsidRDefault="00A2426E" w:rsidP="00C827E1">
            <w:pPr>
              <w:rPr>
                <w:rFonts w:cs="Tahoma"/>
                <w:color w:val="000000"/>
                <w:sz w:val="19"/>
                <w:szCs w:val="19"/>
                <w:lang w:val="en-US"/>
              </w:rPr>
            </w:pPr>
            <w:r w:rsidRPr="00C827E1">
              <w:rPr>
                <w:rFonts w:cs="Tahoma"/>
                <w:color w:val="000000"/>
                <w:sz w:val="19"/>
                <w:szCs w:val="19"/>
                <w:lang w:val="en-US"/>
              </w:rPr>
              <w:t>B</w:t>
            </w:r>
            <w:r w:rsidR="00C827E1" w:rsidRPr="00C827E1">
              <w:rPr>
                <w:rFonts w:cs="Tahoma"/>
                <w:color w:val="000000"/>
                <w:sz w:val="19"/>
                <w:szCs w:val="19"/>
                <w:lang w:val="en-US"/>
              </w:rPr>
              <w:t>.</w:t>
            </w:r>
            <w:r w:rsidRPr="00C827E1">
              <w:rPr>
                <w:rFonts w:cs="Tahoma"/>
                <w:color w:val="000000"/>
                <w:sz w:val="19"/>
                <w:szCs w:val="19"/>
                <w:lang w:val="en-US"/>
              </w:rPr>
              <w:t xml:space="preserve"> P</w:t>
            </w:r>
            <w:r w:rsidR="00C827E1" w:rsidRPr="00C827E1">
              <w:rPr>
                <w:rFonts w:cs="Tahoma"/>
                <w:color w:val="000000"/>
                <w:sz w:val="19"/>
                <w:szCs w:val="19"/>
                <w:lang w:val="en-US"/>
              </w:rPr>
              <w:t>.</w:t>
            </w:r>
            <w:r w:rsidRPr="00C827E1">
              <w:rPr>
                <w:rFonts w:cs="Tahoma"/>
                <w:color w:val="000000"/>
                <w:sz w:val="19"/>
                <w:szCs w:val="19"/>
                <w:lang w:val="en-US"/>
              </w:rPr>
              <w:t>, M</w:t>
            </w:r>
            <w:r w:rsidR="00C827E1" w:rsidRPr="00C827E1">
              <w:rPr>
                <w:rFonts w:cs="Tahoma"/>
                <w:color w:val="000000"/>
                <w:sz w:val="19"/>
                <w:szCs w:val="19"/>
                <w:lang w:val="en-US"/>
              </w:rPr>
              <w:t>.</w:t>
            </w:r>
            <w:r w:rsidRPr="00C827E1">
              <w:rPr>
                <w:rFonts w:cs="Tahoma"/>
                <w:color w:val="000000"/>
                <w:sz w:val="19"/>
                <w:szCs w:val="19"/>
                <w:lang w:val="en-US"/>
              </w:rPr>
              <w:t xml:space="preserve"> E</w:t>
            </w:r>
            <w:r w:rsidR="00C827E1">
              <w:rPr>
                <w:rFonts w:cs="Tahoma"/>
                <w:color w:val="000000"/>
                <w:sz w:val="19"/>
                <w:szCs w:val="19"/>
                <w:lang w:val="en-US"/>
              </w:rPr>
              <w:t>.</w:t>
            </w:r>
            <w:r w:rsidRPr="00C827E1">
              <w:rPr>
                <w:rFonts w:cs="Tahoma"/>
                <w:color w:val="000000"/>
                <w:sz w:val="19"/>
                <w:szCs w:val="19"/>
                <w:lang w:val="en-US"/>
              </w:rPr>
              <w:t xml:space="preserve"> L</w:t>
            </w:r>
            <w:r w:rsidR="00C827E1">
              <w:rPr>
                <w:rFonts w:cs="Tahoma"/>
                <w:color w:val="000000"/>
                <w:sz w:val="19"/>
                <w:szCs w:val="19"/>
                <w:lang w:val="en-US"/>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4</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L</w:t>
            </w:r>
            <w:r w:rsidR="00C827E1">
              <w:rPr>
                <w:rFonts w:cs="Tahoma"/>
                <w:color w:val="000000"/>
                <w:sz w:val="19"/>
                <w:szCs w:val="19"/>
              </w:rPr>
              <w:t>.</w:t>
            </w:r>
            <w:r w:rsidRPr="00A90E55">
              <w:rPr>
                <w:rFonts w:cs="Tahoma"/>
                <w:color w:val="000000"/>
                <w:sz w:val="19"/>
                <w:szCs w:val="19"/>
              </w:rPr>
              <w:t xml:space="preserve"> A</w:t>
            </w:r>
            <w:r w:rsidR="00C827E1">
              <w:rPr>
                <w:rFonts w:cs="Tahoma"/>
                <w:color w:val="000000"/>
                <w:sz w:val="19"/>
                <w:szCs w:val="19"/>
              </w:rPr>
              <w:t>.</w:t>
            </w:r>
            <w:r w:rsidRPr="00A90E55">
              <w:rPr>
                <w:rFonts w:cs="Tahoma"/>
                <w:color w:val="000000"/>
                <w:sz w:val="19"/>
                <w:szCs w:val="19"/>
              </w:rPr>
              <w:t>, V</w:t>
            </w:r>
            <w:r w:rsidR="00C827E1">
              <w:rPr>
                <w:rFonts w:cs="Tahoma"/>
                <w:color w:val="000000"/>
                <w:sz w:val="19"/>
                <w:szCs w:val="19"/>
              </w:rPr>
              <w:t>.</w:t>
            </w:r>
            <w:r w:rsidRPr="00A90E55">
              <w:rPr>
                <w:rFonts w:cs="Tahoma"/>
                <w:color w:val="000000"/>
                <w:sz w:val="19"/>
                <w:szCs w:val="19"/>
              </w:rPr>
              <w:t xml:space="preserve"> M</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4</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M</w:t>
            </w:r>
            <w:r w:rsidR="00C827E1">
              <w:rPr>
                <w:rFonts w:cs="Tahoma"/>
                <w:color w:val="000000"/>
                <w:sz w:val="19"/>
                <w:szCs w:val="19"/>
              </w:rPr>
              <w:t>.</w:t>
            </w:r>
            <w:r w:rsidRPr="00A90E55">
              <w:rPr>
                <w:rFonts w:cs="Tahoma"/>
                <w:color w:val="000000"/>
                <w:sz w:val="19"/>
                <w:szCs w:val="19"/>
              </w:rPr>
              <w:t xml:space="preserve"> H</w:t>
            </w:r>
            <w:r w:rsidR="00C827E1">
              <w:rPr>
                <w:rFonts w:cs="Tahoma"/>
                <w:color w:val="000000"/>
                <w:sz w:val="19"/>
                <w:szCs w:val="19"/>
              </w:rPr>
              <w:t>.</w:t>
            </w:r>
            <w:r w:rsidRPr="00A90E55">
              <w:rPr>
                <w:rFonts w:cs="Tahoma"/>
                <w:color w:val="000000"/>
                <w:sz w:val="19"/>
                <w:szCs w:val="19"/>
              </w:rPr>
              <w:t>, A</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4</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V</w:t>
            </w:r>
            <w:r w:rsidR="00C827E1">
              <w:rPr>
                <w:rFonts w:cs="Tahoma"/>
                <w:color w:val="000000"/>
                <w:sz w:val="19"/>
                <w:szCs w:val="19"/>
              </w:rPr>
              <w:t>.</w:t>
            </w:r>
            <w:r w:rsidRPr="00A90E55">
              <w:rPr>
                <w:rFonts w:cs="Tahoma"/>
                <w:color w:val="000000"/>
                <w:sz w:val="19"/>
                <w:szCs w:val="19"/>
              </w:rPr>
              <w:t xml:space="preserve"> D</w:t>
            </w:r>
            <w:r w:rsidR="00C827E1">
              <w:rPr>
                <w:rFonts w:cs="Tahoma"/>
                <w:color w:val="000000"/>
                <w:sz w:val="19"/>
                <w:szCs w:val="19"/>
              </w:rPr>
              <w:t>.</w:t>
            </w:r>
            <w:r w:rsidRPr="00A90E55">
              <w:rPr>
                <w:rFonts w:cs="Tahoma"/>
                <w:color w:val="000000"/>
                <w:sz w:val="19"/>
                <w:szCs w:val="19"/>
              </w:rPr>
              <w:t>, L</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4</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M</w:t>
            </w:r>
            <w:r w:rsidR="00C827E1">
              <w:rPr>
                <w:rFonts w:cs="Tahoma"/>
                <w:color w:val="000000"/>
                <w:sz w:val="19"/>
                <w:szCs w:val="19"/>
              </w:rPr>
              <w:t>.</w:t>
            </w:r>
            <w:r w:rsidRPr="00A90E55">
              <w:rPr>
                <w:rFonts w:cs="Tahoma"/>
                <w:color w:val="000000"/>
                <w:sz w:val="19"/>
                <w:szCs w:val="19"/>
              </w:rPr>
              <w:t xml:space="preserve"> DEL C</w:t>
            </w:r>
            <w:r w:rsidR="00C827E1">
              <w:rPr>
                <w:rFonts w:cs="Tahoma"/>
                <w:color w:val="000000"/>
                <w:sz w:val="19"/>
                <w:szCs w:val="19"/>
              </w:rPr>
              <w:t>.</w:t>
            </w:r>
            <w:r w:rsidRPr="00A90E55">
              <w:rPr>
                <w:rFonts w:cs="Tahoma"/>
                <w:color w:val="000000"/>
                <w:sz w:val="19"/>
                <w:szCs w:val="19"/>
              </w:rPr>
              <w:t>, J</w:t>
            </w:r>
            <w:r w:rsidR="00C827E1">
              <w:rPr>
                <w:rFonts w:cs="Tahoma"/>
                <w:color w:val="000000"/>
                <w:sz w:val="19"/>
                <w:szCs w:val="19"/>
              </w:rPr>
              <w:t>.</w:t>
            </w:r>
            <w:r w:rsidRPr="00A90E55">
              <w:rPr>
                <w:rFonts w:cs="Tahoma"/>
                <w:color w:val="000000"/>
                <w:sz w:val="19"/>
                <w:szCs w:val="19"/>
              </w:rPr>
              <w:t xml:space="preserve"> C</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2</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T</w:t>
            </w:r>
            <w:r w:rsidR="00C827E1">
              <w:rPr>
                <w:rFonts w:cs="Tahoma"/>
                <w:color w:val="000000"/>
                <w:sz w:val="19"/>
                <w:szCs w:val="19"/>
              </w:rPr>
              <w:t>.</w:t>
            </w:r>
            <w:r w:rsidRPr="00A90E55">
              <w:rPr>
                <w:rFonts w:cs="Tahoma"/>
                <w:color w:val="000000"/>
                <w:sz w:val="19"/>
                <w:szCs w:val="19"/>
              </w:rPr>
              <w:t xml:space="preserve"> G</w:t>
            </w:r>
            <w:r w:rsidR="00C827E1">
              <w:rPr>
                <w:rFonts w:cs="Tahoma"/>
                <w:color w:val="000000"/>
                <w:sz w:val="19"/>
                <w:szCs w:val="19"/>
              </w:rPr>
              <w:t>.</w:t>
            </w:r>
            <w:r w:rsidRPr="00A90E55">
              <w:rPr>
                <w:rFonts w:cs="Tahoma"/>
                <w:color w:val="000000"/>
                <w:sz w:val="19"/>
                <w:szCs w:val="19"/>
              </w:rPr>
              <w:t>, A</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2</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H</w:t>
            </w:r>
            <w:r w:rsidR="00C827E1">
              <w:rPr>
                <w:rFonts w:cs="Tahoma"/>
                <w:color w:val="000000"/>
                <w:sz w:val="19"/>
                <w:szCs w:val="19"/>
              </w:rPr>
              <w:t>.</w:t>
            </w:r>
            <w:r w:rsidRPr="00A90E55">
              <w:rPr>
                <w:rFonts w:cs="Tahoma"/>
                <w:color w:val="000000"/>
                <w:sz w:val="19"/>
                <w:szCs w:val="19"/>
              </w:rPr>
              <w:t xml:space="preserve"> V</w:t>
            </w:r>
            <w:r w:rsidR="00C827E1">
              <w:rPr>
                <w:rFonts w:cs="Tahoma"/>
                <w:color w:val="000000"/>
                <w:sz w:val="19"/>
                <w:szCs w:val="19"/>
              </w:rPr>
              <w:t>.</w:t>
            </w:r>
            <w:r w:rsidRPr="00A90E55">
              <w:rPr>
                <w:rFonts w:cs="Tahoma"/>
                <w:color w:val="000000"/>
                <w:sz w:val="19"/>
                <w:szCs w:val="19"/>
              </w:rPr>
              <w:t>-H</w:t>
            </w:r>
            <w:r w:rsidR="00C827E1">
              <w:rPr>
                <w:rFonts w:cs="Tahoma"/>
                <w:color w:val="000000"/>
                <w:sz w:val="19"/>
                <w:szCs w:val="19"/>
              </w:rPr>
              <w:t>.</w:t>
            </w:r>
            <w:r w:rsidRPr="00A90E55">
              <w:rPr>
                <w:rFonts w:cs="Tahoma"/>
                <w:color w:val="000000"/>
                <w:sz w:val="19"/>
                <w:szCs w:val="19"/>
              </w:rPr>
              <w:t>, E</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2</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C827E1">
            <w:pPr>
              <w:rPr>
                <w:rFonts w:cs="Tahoma"/>
                <w:color w:val="000000"/>
                <w:sz w:val="19"/>
                <w:szCs w:val="19"/>
              </w:rPr>
            </w:pPr>
            <w:r w:rsidRPr="00A90E55">
              <w:rPr>
                <w:rFonts w:cs="Tahoma"/>
                <w:color w:val="000000"/>
                <w:sz w:val="19"/>
                <w:szCs w:val="19"/>
              </w:rPr>
              <w:t>F</w:t>
            </w:r>
            <w:r w:rsidR="00C827E1">
              <w:rPr>
                <w:rFonts w:cs="Tahoma"/>
                <w:color w:val="000000"/>
                <w:sz w:val="19"/>
                <w:szCs w:val="19"/>
              </w:rPr>
              <w:t>.</w:t>
            </w:r>
            <w:r w:rsidRPr="00A90E55">
              <w:rPr>
                <w:rFonts w:cs="Tahoma"/>
                <w:color w:val="000000"/>
                <w:sz w:val="19"/>
                <w:szCs w:val="19"/>
              </w:rPr>
              <w:t xml:space="preserve"> C</w:t>
            </w:r>
            <w:r w:rsidR="00C827E1">
              <w:rPr>
                <w:rFonts w:cs="Tahoma"/>
                <w:color w:val="000000"/>
                <w:sz w:val="19"/>
                <w:szCs w:val="19"/>
              </w:rPr>
              <w:t>.</w:t>
            </w:r>
            <w:r w:rsidRPr="00A90E55">
              <w:rPr>
                <w:rFonts w:cs="Tahoma"/>
                <w:color w:val="000000"/>
                <w:sz w:val="19"/>
                <w:szCs w:val="19"/>
              </w:rPr>
              <w:t>, R</w:t>
            </w:r>
            <w:r w:rsidR="00C827E1">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2</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813309">
            <w:pPr>
              <w:rPr>
                <w:rFonts w:cs="Tahoma"/>
                <w:color w:val="000000"/>
                <w:sz w:val="19"/>
                <w:szCs w:val="19"/>
              </w:rPr>
            </w:pPr>
            <w:r w:rsidRPr="00A90E55">
              <w:rPr>
                <w:rFonts w:cs="Tahoma"/>
                <w:color w:val="000000"/>
                <w:sz w:val="19"/>
                <w:szCs w:val="19"/>
              </w:rPr>
              <w:t>M</w:t>
            </w:r>
            <w:r w:rsidR="00813309">
              <w:rPr>
                <w:rFonts w:cs="Tahoma"/>
                <w:color w:val="000000"/>
                <w:sz w:val="19"/>
                <w:szCs w:val="19"/>
              </w:rPr>
              <w:t>.</w:t>
            </w:r>
            <w:r w:rsidRPr="00A90E55">
              <w:rPr>
                <w:rFonts w:cs="Tahoma"/>
                <w:color w:val="000000"/>
                <w:sz w:val="19"/>
                <w:szCs w:val="19"/>
              </w:rPr>
              <w:t xml:space="preserve"> G</w:t>
            </w:r>
            <w:r w:rsidR="00813309">
              <w:rPr>
                <w:rFonts w:cs="Tahoma"/>
                <w:color w:val="000000"/>
                <w:sz w:val="19"/>
                <w:szCs w:val="19"/>
              </w:rPr>
              <w:t>.</w:t>
            </w:r>
            <w:r w:rsidRPr="00A90E55">
              <w:rPr>
                <w:rFonts w:cs="Tahoma"/>
                <w:color w:val="000000"/>
                <w:sz w:val="19"/>
                <w:szCs w:val="19"/>
              </w:rPr>
              <w:t xml:space="preserve"> DE LA I</w:t>
            </w:r>
            <w:r w:rsidR="00813309">
              <w:rPr>
                <w:rFonts w:cs="Tahoma"/>
                <w:color w:val="000000"/>
                <w:sz w:val="19"/>
                <w:szCs w:val="19"/>
              </w:rPr>
              <w:t>.</w:t>
            </w:r>
            <w:r w:rsidRPr="00A90E55">
              <w:rPr>
                <w:rFonts w:cs="Tahoma"/>
                <w:color w:val="000000"/>
                <w:sz w:val="19"/>
                <w:szCs w:val="19"/>
              </w:rPr>
              <w:t>, A</w:t>
            </w:r>
            <w:r w:rsidR="00813309">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2</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3"/>
        </w:trPr>
        <w:tc>
          <w:tcPr>
            <w:tcW w:w="5240" w:type="dxa"/>
            <w:shd w:val="clear" w:color="auto" w:fill="auto"/>
            <w:noWrap/>
            <w:vAlign w:val="center"/>
            <w:hideMark/>
          </w:tcPr>
          <w:p w:rsidR="00A2426E" w:rsidRPr="00A90E55" w:rsidRDefault="00A2426E" w:rsidP="00813309">
            <w:pPr>
              <w:rPr>
                <w:rFonts w:cs="Tahoma"/>
                <w:color w:val="000000"/>
                <w:sz w:val="19"/>
                <w:szCs w:val="19"/>
              </w:rPr>
            </w:pPr>
            <w:r w:rsidRPr="00A90E55">
              <w:rPr>
                <w:rFonts w:cs="Tahoma"/>
                <w:color w:val="000000"/>
                <w:sz w:val="19"/>
                <w:szCs w:val="19"/>
              </w:rPr>
              <w:t>M</w:t>
            </w:r>
            <w:r w:rsidR="00813309">
              <w:rPr>
                <w:rFonts w:cs="Tahoma"/>
                <w:color w:val="000000"/>
                <w:sz w:val="19"/>
                <w:szCs w:val="19"/>
              </w:rPr>
              <w:t>.</w:t>
            </w:r>
            <w:r w:rsidRPr="00A90E55">
              <w:rPr>
                <w:rFonts w:cs="Tahoma"/>
                <w:color w:val="000000"/>
                <w:sz w:val="19"/>
                <w:szCs w:val="19"/>
              </w:rPr>
              <w:t xml:space="preserve"> V</w:t>
            </w:r>
            <w:r w:rsidR="00813309">
              <w:rPr>
                <w:rFonts w:cs="Tahoma"/>
                <w:color w:val="000000"/>
                <w:sz w:val="19"/>
                <w:szCs w:val="19"/>
              </w:rPr>
              <w:t>.</w:t>
            </w:r>
            <w:r w:rsidRPr="00A90E55">
              <w:rPr>
                <w:rFonts w:cs="Tahoma"/>
                <w:color w:val="000000"/>
                <w:sz w:val="19"/>
                <w:szCs w:val="19"/>
              </w:rPr>
              <w:t>, L</w:t>
            </w:r>
            <w:r w:rsidR="00813309">
              <w:rPr>
                <w:rFonts w:cs="Tahoma"/>
                <w:color w:val="000000"/>
                <w:sz w:val="19"/>
                <w:szCs w:val="19"/>
              </w:rPr>
              <w:t>.</w:t>
            </w:r>
          </w:p>
        </w:tc>
        <w:tc>
          <w:tcPr>
            <w:tcW w:w="1428" w:type="dxa"/>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2</w:t>
            </w: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813309">
            <w:pPr>
              <w:rPr>
                <w:rFonts w:cs="Tahoma"/>
                <w:color w:val="000000"/>
                <w:sz w:val="19"/>
                <w:szCs w:val="19"/>
              </w:rPr>
            </w:pPr>
            <w:r w:rsidRPr="00A90E55">
              <w:rPr>
                <w:rFonts w:cs="Tahoma"/>
                <w:color w:val="000000"/>
                <w:sz w:val="19"/>
                <w:szCs w:val="19"/>
              </w:rPr>
              <w:t>F</w:t>
            </w:r>
            <w:r w:rsidR="00813309">
              <w:rPr>
                <w:rFonts w:cs="Tahoma"/>
                <w:color w:val="000000"/>
                <w:sz w:val="19"/>
                <w:szCs w:val="19"/>
              </w:rPr>
              <w:t>.</w:t>
            </w:r>
            <w:r w:rsidRPr="00A90E55">
              <w:rPr>
                <w:rFonts w:cs="Tahoma"/>
                <w:color w:val="000000"/>
                <w:sz w:val="19"/>
                <w:szCs w:val="19"/>
              </w:rPr>
              <w:t>-P</w:t>
            </w:r>
            <w:r w:rsidR="00813309">
              <w:rPr>
                <w:rFonts w:cs="Tahoma"/>
                <w:color w:val="000000"/>
                <w:sz w:val="19"/>
                <w:szCs w:val="19"/>
              </w:rPr>
              <w:t>.</w:t>
            </w:r>
            <w:r w:rsidRPr="00A90E55">
              <w:rPr>
                <w:rFonts w:cs="Tahoma"/>
                <w:color w:val="000000"/>
                <w:sz w:val="19"/>
                <w:szCs w:val="19"/>
              </w:rPr>
              <w:t xml:space="preserve"> G</w:t>
            </w:r>
            <w:r w:rsidR="00813309">
              <w:rPr>
                <w:rFonts w:cs="Tahoma"/>
                <w:color w:val="000000"/>
                <w:sz w:val="19"/>
                <w:szCs w:val="19"/>
              </w:rPr>
              <w:t>.</w:t>
            </w:r>
            <w:r w:rsidRPr="00A90E55">
              <w:rPr>
                <w:rFonts w:cs="Tahoma"/>
                <w:color w:val="000000"/>
                <w:sz w:val="19"/>
                <w:szCs w:val="19"/>
              </w:rPr>
              <w:t>, J</w:t>
            </w:r>
            <w:r w:rsidR="00813309">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1</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142A86">
            <w:pPr>
              <w:rPr>
                <w:rFonts w:cs="Tahoma"/>
                <w:color w:val="000000"/>
                <w:sz w:val="19"/>
                <w:szCs w:val="19"/>
              </w:rPr>
            </w:pPr>
            <w:r w:rsidRPr="00A90E55">
              <w:rPr>
                <w:rFonts w:cs="Tahoma"/>
                <w:color w:val="000000"/>
                <w:sz w:val="19"/>
                <w:szCs w:val="19"/>
              </w:rPr>
              <w:t>A</w:t>
            </w:r>
            <w:r w:rsidR="00142A86">
              <w:rPr>
                <w:rFonts w:cs="Tahoma"/>
                <w:color w:val="000000"/>
                <w:sz w:val="19"/>
                <w:szCs w:val="19"/>
              </w:rPr>
              <w:t>.</w:t>
            </w:r>
            <w:r w:rsidRPr="00A90E55">
              <w:rPr>
                <w:rFonts w:cs="Tahoma"/>
                <w:color w:val="000000"/>
                <w:sz w:val="19"/>
                <w:szCs w:val="19"/>
              </w:rPr>
              <w:t xml:space="preserve"> G</w:t>
            </w:r>
            <w:r w:rsidR="00142A86">
              <w:rPr>
                <w:rFonts w:cs="Tahoma"/>
                <w:color w:val="000000"/>
                <w:sz w:val="19"/>
                <w:szCs w:val="19"/>
              </w:rPr>
              <w:t>.</w:t>
            </w:r>
            <w:r w:rsidRPr="00A90E55">
              <w:rPr>
                <w:rFonts w:cs="Tahoma"/>
                <w:color w:val="000000"/>
                <w:sz w:val="19"/>
                <w:szCs w:val="19"/>
              </w:rPr>
              <w:t>, M</w:t>
            </w:r>
            <w:r w:rsidR="00142A86">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0</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142A86">
            <w:pPr>
              <w:rPr>
                <w:rFonts w:cs="Tahoma"/>
                <w:color w:val="000000"/>
                <w:sz w:val="19"/>
                <w:szCs w:val="19"/>
              </w:rPr>
            </w:pPr>
            <w:r w:rsidRPr="00A90E55">
              <w:rPr>
                <w:rFonts w:cs="Tahoma"/>
                <w:color w:val="000000"/>
                <w:sz w:val="19"/>
                <w:szCs w:val="19"/>
              </w:rPr>
              <w:t>L</w:t>
            </w:r>
            <w:r w:rsidR="00142A86">
              <w:rPr>
                <w:rFonts w:cs="Tahoma"/>
                <w:color w:val="000000"/>
                <w:sz w:val="19"/>
                <w:szCs w:val="19"/>
              </w:rPr>
              <w:t>.</w:t>
            </w:r>
            <w:r w:rsidRPr="00A90E55">
              <w:rPr>
                <w:rFonts w:cs="Tahoma"/>
                <w:color w:val="000000"/>
                <w:sz w:val="19"/>
                <w:szCs w:val="19"/>
              </w:rPr>
              <w:t xml:space="preserve"> I</w:t>
            </w:r>
            <w:r w:rsidR="00142A86">
              <w:rPr>
                <w:rFonts w:cs="Tahoma"/>
                <w:color w:val="000000"/>
                <w:sz w:val="19"/>
                <w:szCs w:val="19"/>
              </w:rPr>
              <w:t>.</w:t>
            </w:r>
            <w:r w:rsidRPr="00A90E55">
              <w:rPr>
                <w:rFonts w:cs="Tahoma"/>
                <w:color w:val="000000"/>
                <w:sz w:val="19"/>
                <w:szCs w:val="19"/>
              </w:rPr>
              <w:t>, P</w:t>
            </w:r>
            <w:r w:rsidR="00142A86">
              <w:rPr>
                <w:rFonts w:cs="Tahoma"/>
                <w:color w:val="000000"/>
                <w:sz w:val="19"/>
                <w:szCs w:val="19"/>
              </w:rPr>
              <w:t>.</w:t>
            </w:r>
            <w:r w:rsidRPr="00A90E55">
              <w:rPr>
                <w:rFonts w:cs="Tahoma"/>
                <w:color w:val="000000"/>
                <w:sz w:val="19"/>
                <w:szCs w:val="19"/>
              </w:rPr>
              <w:t xml:space="preserve"> J</w:t>
            </w:r>
            <w:r w:rsidR="00142A86">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0</w:t>
            </w:r>
          </w:p>
        </w:tc>
      </w:tr>
      <w:tr w:rsidR="00A2426E" w:rsidRPr="00A90E55" w:rsidTr="00A2426E">
        <w:trPr>
          <w:trHeight w:val="229"/>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r w:rsidR="00A2426E" w:rsidRPr="00A90E55" w:rsidTr="00A2426E">
        <w:trPr>
          <w:trHeight w:val="229"/>
        </w:trPr>
        <w:tc>
          <w:tcPr>
            <w:tcW w:w="5240" w:type="dxa"/>
            <w:vMerge w:val="restart"/>
            <w:shd w:val="clear" w:color="auto" w:fill="auto"/>
            <w:noWrap/>
            <w:vAlign w:val="center"/>
            <w:hideMark/>
          </w:tcPr>
          <w:p w:rsidR="00A2426E" w:rsidRPr="00A90E55" w:rsidRDefault="00A2426E" w:rsidP="00142A86">
            <w:pPr>
              <w:rPr>
                <w:rFonts w:cs="Tahoma"/>
                <w:color w:val="000000"/>
                <w:sz w:val="19"/>
                <w:szCs w:val="19"/>
              </w:rPr>
            </w:pPr>
            <w:r w:rsidRPr="00A90E55">
              <w:rPr>
                <w:rFonts w:cs="Tahoma"/>
                <w:color w:val="000000"/>
                <w:sz w:val="19"/>
                <w:szCs w:val="19"/>
              </w:rPr>
              <w:t>G</w:t>
            </w:r>
            <w:r w:rsidR="00142A86">
              <w:rPr>
                <w:rFonts w:cs="Tahoma"/>
                <w:color w:val="000000"/>
                <w:sz w:val="19"/>
                <w:szCs w:val="19"/>
              </w:rPr>
              <w:t>.</w:t>
            </w:r>
            <w:r w:rsidRPr="00A90E55">
              <w:rPr>
                <w:rFonts w:cs="Tahoma"/>
                <w:color w:val="000000"/>
                <w:sz w:val="19"/>
                <w:szCs w:val="19"/>
              </w:rPr>
              <w:t xml:space="preserve"> R</w:t>
            </w:r>
            <w:r w:rsidR="00142A86">
              <w:rPr>
                <w:rFonts w:cs="Tahoma"/>
                <w:color w:val="000000"/>
                <w:sz w:val="19"/>
                <w:szCs w:val="19"/>
              </w:rPr>
              <w:t>.</w:t>
            </w:r>
            <w:r w:rsidRPr="00A90E55">
              <w:rPr>
                <w:rFonts w:cs="Tahoma"/>
                <w:color w:val="000000"/>
                <w:sz w:val="19"/>
                <w:szCs w:val="19"/>
              </w:rPr>
              <w:t>, M</w:t>
            </w:r>
            <w:r w:rsidR="00142A86">
              <w:rPr>
                <w:rFonts w:cs="Tahoma"/>
                <w:color w:val="000000"/>
                <w:sz w:val="19"/>
                <w:szCs w:val="19"/>
              </w:rPr>
              <w:t>.</w:t>
            </w:r>
            <w:r w:rsidRPr="00A90E55">
              <w:rPr>
                <w:rFonts w:cs="Tahoma"/>
                <w:color w:val="000000"/>
                <w:sz w:val="19"/>
                <w:szCs w:val="19"/>
              </w:rPr>
              <w:t xml:space="preserve"> C</w:t>
            </w:r>
            <w:r w:rsidR="00142A86">
              <w:rPr>
                <w:rFonts w:cs="Tahoma"/>
                <w:color w:val="000000"/>
                <w:sz w:val="19"/>
                <w:szCs w:val="19"/>
              </w:rPr>
              <w:t>.</w:t>
            </w:r>
          </w:p>
        </w:tc>
        <w:tc>
          <w:tcPr>
            <w:tcW w:w="1428" w:type="dxa"/>
            <w:vMerge w:val="restart"/>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0</w:t>
            </w:r>
          </w:p>
        </w:tc>
      </w:tr>
      <w:tr w:rsidR="00A2426E" w:rsidRPr="00A90E55" w:rsidTr="00A2426E">
        <w:trPr>
          <w:trHeight w:val="248"/>
        </w:trPr>
        <w:tc>
          <w:tcPr>
            <w:tcW w:w="5240" w:type="dxa"/>
            <w:vMerge/>
            <w:vAlign w:val="center"/>
            <w:hideMark/>
          </w:tcPr>
          <w:p w:rsidR="00A2426E" w:rsidRPr="00A90E55" w:rsidRDefault="00A2426E" w:rsidP="00A2426E">
            <w:pPr>
              <w:rPr>
                <w:rFonts w:cs="Tahoma"/>
                <w:color w:val="000000"/>
                <w:sz w:val="19"/>
                <w:szCs w:val="19"/>
              </w:rPr>
            </w:pPr>
          </w:p>
        </w:tc>
        <w:tc>
          <w:tcPr>
            <w:tcW w:w="1428" w:type="dxa"/>
            <w:vMerge/>
            <w:vAlign w:val="center"/>
            <w:hideMark/>
          </w:tcPr>
          <w:p w:rsidR="00A2426E" w:rsidRPr="00A90E55" w:rsidRDefault="00A2426E" w:rsidP="00A2426E">
            <w:pPr>
              <w:rPr>
                <w:rFonts w:cs="Tahoma"/>
                <w:color w:val="000000"/>
                <w:sz w:val="19"/>
                <w:szCs w:val="19"/>
              </w:rPr>
            </w:pPr>
          </w:p>
        </w:tc>
      </w:tr>
    </w:tbl>
    <w:p w:rsidR="00A2426E" w:rsidRPr="00A90E55" w:rsidRDefault="00A2426E" w:rsidP="00A2426E">
      <w:pPr>
        <w:spacing w:before="120" w:line="360" w:lineRule="auto"/>
        <w:ind w:firstLine="709"/>
        <w:jc w:val="both"/>
        <w:rPr>
          <w:rFonts w:cs="Tahoma"/>
          <w:sz w:val="19"/>
          <w:szCs w:val="19"/>
        </w:rPr>
      </w:pPr>
      <w:r w:rsidRPr="00A90E55">
        <w:rPr>
          <w:rFonts w:cs="Tahoma"/>
          <w:sz w:val="19"/>
          <w:szCs w:val="19"/>
          <w:u w:val="single"/>
        </w:rPr>
        <w:t>Excluidos</w:t>
      </w:r>
      <w:r w:rsidRPr="00A90E55">
        <w:rPr>
          <w:rFonts w:cs="Tahoma"/>
          <w:sz w:val="19"/>
          <w:szCs w:val="19"/>
        </w:rPr>
        <w:t>:</w:t>
      </w:r>
    </w:p>
    <w:tbl>
      <w:tblPr>
        <w:tblW w:w="6662"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tblGrid>
      <w:tr w:rsidR="00A2426E" w:rsidRPr="00A90E55" w:rsidTr="00E8161C">
        <w:trPr>
          <w:trHeight w:hRule="exact" w:val="340"/>
        </w:trPr>
        <w:tc>
          <w:tcPr>
            <w:tcW w:w="6662" w:type="dxa"/>
            <w:shd w:val="clear" w:color="auto" w:fill="auto"/>
            <w:vAlign w:val="center"/>
          </w:tcPr>
          <w:p w:rsidR="00A2426E" w:rsidRPr="00A90E55" w:rsidRDefault="00A2426E" w:rsidP="00A2426E">
            <w:pPr>
              <w:jc w:val="center"/>
              <w:rPr>
                <w:rFonts w:cs="Tahoma"/>
                <w:b/>
                <w:bCs/>
                <w:color w:val="000000"/>
                <w:sz w:val="19"/>
                <w:szCs w:val="19"/>
              </w:rPr>
            </w:pPr>
            <w:r w:rsidRPr="00A90E55">
              <w:rPr>
                <w:rFonts w:cs="Tahoma"/>
                <w:b/>
                <w:bCs/>
                <w:color w:val="000000"/>
                <w:sz w:val="19"/>
                <w:szCs w:val="19"/>
              </w:rPr>
              <w:t>APELLIDOS Y NOMBRE</w:t>
            </w:r>
          </w:p>
        </w:tc>
      </w:tr>
      <w:tr w:rsidR="00A2426E" w:rsidRPr="00A90E55" w:rsidTr="00E8161C">
        <w:trPr>
          <w:trHeight w:hRule="exact" w:val="340"/>
        </w:trPr>
        <w:tc>
          <w:tcPr>
            <w:tcW w:w="6662" w:type="dxa"/>
            <w:shd w:val="clear" w:color="auto" w:fill="auto"/>
            <w:vAlign w:val="center"/>
            <w:hideMark/>
          </w:tcPr>
          <w:p w:rsidR="00A2426E" w:rsidRPr="00A90E55" w:rsidRDefault="00A2426E" w:rsidP="00142A86">
            <w:pPr>
              <w:jc w:val="both"/>
              <w:rPr>
                <w:rFonts w:cs="Tahoma"/>
                <w:color w:val="000000"/>
                <w:sz w:val="19"/>
                <w:szCs w:val="19"/>
              </w:rPr>
            </w:pPr>
            <w:r w:rsidRPr="00A90E55">
              <w:rPr>
                <w:rFonts w:cs="Tahoma"/>
                <w:color w:val="000000"/>
                <w:sz w:val="19"/>
                <w:szCs w:val="19"/>
              </w:rPr>
              <w:t>A</w:t>
            </w:r>
            <w:r w:rsidR="00142A86">
              <w:rPr>
                <w:rFonts w:cs="Tahoma"/>
                <w:color w:val="000000"/>
                <w:sz w:val="19"/>
                <w:szCs w:val="19"/>
              </w:rPr>
              <w:t>.</w:t>
            </w:r>
            <w:r w:rsidRPr="00A90E55">
              <w:rPr>
                <w:rFonts w:cs="Tahoma"/>
                <w:color w:val="000000"/>
                <w:sz w:val="19"/>
                <w:szCs w:val="19"/>
              </w:rPr>
              <w:t xml:space="preserve"> G</w:t>
            </w:r>
            <w:r w:rsidR="00142A86">
              <w:rPr>
                <w:rFonts w:cs="Tahoma"/>
                <w:color w:val="000000"/>
                <w:sz w:val="19"/>
                <w:szCs w:val="19"/>
              </w:rPr>
              <w:t>.</w:t>
            </w:r>
            <w:r w:rsidRPr="00A90E55">
              <w:rPr>
                <w:rFonts w:cs="Tahoma"/>
                <w:color w:val="000000"/>
                <w:sz w:val="19"/>
                <w:szCs w:val="19"/>
              </w:rPr>
              <w:t>, N</w:t>
            </w:r>
            <w:r w:rsidR="00142A86">
              <w:rPr>
                <w:rFonts w:cs="Tahoma"/>
                <w:color w:val="000000"/>
                <w:sz w:val="19"/>
                <w:szCs w:val="19"/>
              </w:rPr>
              <w:t>.</w:t>
            </w:r>
            <w:r w:rsidRPr="00A90E55">
              <w:rPr>
                <w:rFonts w:cs="Tahoma"/>
                <w:color w:val="000000"/>
                <w:sz w:val="19"/>
                <w:szCs w:val="19"/>
              </w:rPr>
              <w:t xml:space="preserve"> </w:t>
            </w:r>
          </w:p>
        </w:tc>
      </w:tr>
      <w:tr w:rsidR="00A2426E" w:rsidRPr="00A90E55" w:rsidTr="00E8161C">
        <w:trPr>
          <w:trHeight w:hRule="exact" w:val="340"/>
        </w:trPr>
        <w:tc>
          <w:tcPr>
            <w:tcW w:w="6662" w:type="dxa"/>
            <w:shd w:val="clear" w:color="auto" w:fill="auto"/>
            <w:vAlign w:val="center"/>
            <w:hideMark/>
          </w:tcPr>
          <w:p w:rsidR="00A2426E" w:rsidRPr="00A90E55" w:rsidRDefault="00A2426E" w:rsidP="00142A86">
            <w:pPr>
              <w:jc w:val="both"/>
              <w:rPr>
                <w:rFonts w:cs="Tahoma"/>
                <w:color w:val="000000"/>
                <w:sz w:val="19"/>
                <w:szCs w:val="19"/>
              </w:rPr>
            </w:pPr>
            <w:r w:rsidRPr="00A90E55">
              <w:rPr>
                <w:rFonts w:cs="Tahoma"/>
                <w:color w:val="000000"/>
                <w:sz w:val="19"/>
                <w:szCs w:val="19"/>
              </w:rPr>
              <w:t>B</w:t>
            </w:r>
            <w:r w:rsidR="00142A86">
              <w:rPr>
                <w:rFonts w:cs="Tahoma"/>
                <w:color w:val="000000"/>
                <w:sz w:val="19"/>
                <w:szCs w:val="19"/>
              </w:rPr>
              <w:t>.</w:t>
            </w:r>
            <w:r w:rsidRPr="00A90E55">
              <w:rPr>
                <w:rFonts w:cs="Tahoma"/>
                <w:color w:val="000000"/>
                <w:sz w:val="19"/>
                <w:szCs w:val="19"/>
              </w:rPr>
              <w:t xml:space="preserve"> M</w:t>
            </w:r>
            <w:r w:rsidR="00142A86">
              <w:rPr>
                <w:rFonts w:cs="Tahoma"/>
                <w:color w:val="000000"/>
                <w:sz w:val="19"/>
                <w:szCs w:val="19"/>
              </w:rPr>
              <w:t>.</w:t>
            </w:r>
            <w:r w:rsidRPr="00A90E55">
              <w:rPr>
                <w:rFonts w:cs="Tahoma"/>
                <w:color w:val="000000"/>
                <w:sz w:val="19"/>
                <w:szCs w:val="19"/>
              </w:rPr>
              <w:t>, J</w:t>
            </w:r>
            <w:r w:rsidR="00142A86">
              <w:rPr>
                <w:rFonts w:cs="Tahoma"/>
                <w:color w:val="000000"/>
                <w:sz w:val="19"/>
                <w:szCs w:val="19"/>
              </w:rPr>
              <w:t>.</w:t>
            </w:r>
            <w:r w:rsidRPr="00A90E55">
              <w:rPr>
                <w:rFonts w:cs="Tahoma"/>
                <w:color w:val="000000"/>
                <w:sz w:val="19"/>
                <w:szCs w:val="19"/>
              </w:rPr>
              <w:t xml:space="preserve"> I</w:t>
            </w:r>
            <w:r w:rsidR="00142A86">
              <w:rPr>
                <w:rFonts w:cs="Tahoma"/>
                <w:color w:val="000000"/>
                <w:sz w:val="19"/>
                <w:szCs w:val="19"/>
              </w:rPr>
              <w:t>.</w:t>
            </w:r>
            <w:r w:rsidRPr="00A90E55">
              <w:rPr>
                <w:rFonts w:cs="Tahoma"/>
                <w:color w:val="000000"/>
                <w:sz w:val="19"/>
                <w:szCs w:val="19"/>
              </w:rPr>
              <w:t xml:space="preserve"> </w:t>
            </w:r>
          </w:p>
        </w:tc>
      </w:tr>
      <w:tr w:rsidR="00A2426E" w:rsidRPr="00A90E55" w:rsidTr="00E8161C">
        <w:trPr>
          <w:trHeight w:hRule="exact" w:val="340"/>
        </w:trPr>
        <w:tc>
          <w:tcPr>
            <w:tcW w:w="6662" w:type="dxa"/>
            <w:shd w:val="clear" w:color="auto" w:fill="auto"/>
            <w:vAlign w:val="center"/>
            <w:hideMark/>
          </w:tcPr>
          <w:p w:rsidR="00A2426E" w:rsidRPr="00A90E55" w:rsidRDefault="00A2426E" w:rsidP="00F812DB">
            <w:pPr>
              <w:jc w:val="both"/>
              <w:rPr>
                <w:rFonts w:cs="Tahoma"/>
                <w:color w:val="000000"/>
                <w:sz w:val="19"/>
                <w:szCs w:val="19"/>
              </w:rPr>
            </w:pPr>
            <w:r w:rsidRPr="00A90E55">
              <w:rPr>
                <w:rFonts w:cs="Tahoma"/>
                <w:color w:val="000000"/>
                <w:sz w:val="19"/>
                <w:szCs w:val="19"/>
              </w:rPr>
              <w:lastRenderedPageBreak/>
              <w:t>B</w:t>
            </w:r>
            <w:r w:rsidR="00F812DB">
              <w:rPr>
                <w:rFonts w:cs="Tahoma"/>
                <w:color w:val="000000"/>
                <w:sz w:val="19"/>
                <w:szCs w:val="19"/>
              </w:rPr>
              <w:t>.</w:t>
            </w:r>
            <w:r w:rsidRPr="00A90E55">
              <w:rPr>
                <w:rFonts w:cs="Tahoma"/>
                <w:color w:val="000000"/>
                <w:sz w:val="19"/>
                <w:szCs w:val="19"/>
              </w:rPr>
              <w:t xml:space="preserve"> L</w:t>
            </w:r>
            <w:r w:rsidR="00F812DB">
              <w:rPr>
                <w:rFonts w:cs="Tahoma"/>
                <w:color w:val="000000"/>
                <w:sz w:val="19"/>
                <w:szCs w:val="19"/>
              </w:rPr>
              <w:t>.</w:t>
            </w:r>
            <w:r w:rsidRPr="00A90E55">
              <w:rPr>
                <w:rFonts w:cs="Tahoma"/>
                <w:color w:val="000000"/>
                <w:sz w:val="19"/>
                <w:szCs w:val="19"/>
              </w:rPr>
              <w:t>, D</w:t>
            </w:r>
            <w:r w:rsidR="00F812DB">
              <w:rPr>
                <w:rFonts w:cs="Tahoma"/>
                <w:color w:val="000000"/>
                <w:sz w:val="19"/>
                <w:szCs w:val="19"/>
              </w:rPr>
              <w:t>.</w:t>
            </w:r>
            <w:r w:rsidRPr="00A90E55">
              <w:rPr>
                <w:rFonts w:cs="Tahoma"/>
                <w:color w:val="000000"/>
                <w:sz w:val="19"/>
                <w:szCs w:val="19"/>
              </w:rPr>
              <w:t xml:space="preserve"> </w:t>
            </w:r>
          </w:p>
        </w:tc>
      </w:tr>
      <w:tr w:rsidR="00A2426E" w:rsidRPr="00A90E55" w:rsidTr="00E8161C">
        <w:trPr>
          <w:trHeight w:hRule="exact" w:val="340"/>
        </w:trPr>
        <w:tc>
          <w:tcPr>
            <w:tcW w:w="6662" w:type="dxa"/>
            <w:shd w:val="clear" w:color="auto" w:fill="auto"/>
            <w:vAlign w:val="center"/>
            <w:hideMark/>
          </w:tcPr>
          <w:p w:rsidR="00A2426E" w:rsidRPr="00A90E55" w:rsidRDefault="00A2426E" w:rsidP="00F812DB">
            <w:pPr>
              <w:jc w:val="both"/>
              <w:rPr>
                <w:rFonts w:cs="Tahoma"/>
                <w:color w:val="000000"/>
                <w:sz w:val="19"/>
                <w:szCs w:val="19"/>
              </w:rPr>
            </w:pPr>
            <w:r w:rsidRPr="00A90E55">
              <w:rPr>
                <w:rFonts w:cs="Tahoma"/>
                <w:color w:val="000000"/>
                <w:sz w:val="19"/>
                <w:szCs w:val="19"/>
              </w:rPr>
              <w:t>D</w:t>
            </w:r>
            <w:r w:rsidR="00F812DB">
              <w:rPr>
                <w:rFonts w:cs="Tahoma"/>
                <w:color w:val="000000"/>
                <w:sz w:val="19"/>
                <w:szCs w:val="19"/>
              </w:rPr>
              <w:t>.</w:t>
            </w:r>
            <w:r w:rsidRPr="00A90E55">
              <w:rPr>
                <w:rFonts w:cs="Tahoma"/>
                <w:color w:val="000000"/>
                <w:sz w:val="19"/>
                <w:szCs w:val="19"/>
              </w:rPr>
              <w:t xml:space="preserve"> A</w:t>
            </w:r>
            <w:r w:rsidR="00F812DB">
              <w:rPr>
                <w:rFonts w:cs="Tahoma"/>
                <w:color w:val="000000"/>
                <w:sz w:val="19"/>
                <w:szCs w:val="19"/>
              </w:rPr>
              <w:t>.</w:t>
            </w:r>
            <w:r w:rsidRPr="00A90E55">
              <w:rPr>
                <w:rFonts w:cs="Tahoma"/>
                <w:color w:val="000000"/>
                <w:sz w:val="19"/>
                <w:szCs w:val="19"/>
              </w:rPr>
              <w:t>M</w:t>
            </w:r>
            <w:r w:rsidR="00F812DB">
              <w:rPr>
                <w:rFonts w:cs="Tahoma"/>
                <w:color w:val="000000"/>
                <w:sz w:val="19"/>
                <w:szCs w:val="19"/>
              </w:rPr>
              <w:t>.</w:t>
            </w:r>
            <w:r w:rsidRPr="00A90E55">
              <w:rPr>
                <w:rFonts w:cs="Tahoma"/>
                <w:color w:val="000000"/>
                <w:sz w:val="19"/>
                <w:szCs w:val="19"/>
              </w:rPr>
              <w:t>, S</w:t>
            </w:r>
            <w:r w:rsidR="00F812DB">
              <w:rPr>
                <w:rFonts w:cs="Tahoma"/>
                <w:color w:val="000000"/>
                <w:sz w:val="19"/>
                <w:szCs w:val="19"/>
              </w:rPr>
              <w:t>.</w:t>
            </w:r>
            <w:r w:rsidRPr="00A90E55">
              <w:rPr>
                <w:rFonts w:cs="Tahoma"/>
                <w:color w:val="000000"/>
                <w:sz w:val="19"/>
                <w:szCs w:val="19"/>
              </w:rPr>
              <w:t xml:space="preserve"> </w:t>
            </w:r>
          </w:p>
        </w:tc>
      </w:tr>
      <w:tr w:rsidR="00A2426E" w:rsidRPr="00A90E55" w:rsidTr="00E8161C">
        <w:trPr>
          <w:trHeight w:hRule="exact" w:val="340"/>
        </w:trPr>
        <w:tc>
          <w:tcPr>
            <w:tcW w:w="6662" w:type="dxa"/>
            <w:shd w:val="clear" w:color="auto" w:fill="auto"/>
            <w:vAlign w:val="center"/>
            <w:hideMark/>
          </w:tcPr>
          <w:p w:rsidR="00A2426E" w:rsidRPr="00A90E55" w:rsidRDefault="00A2426E" w:rsidP="00F812DB">
            <w:pPr>
              <w:jc w:val="both"/>
              <w:rPr>
                <w:rFonts w:cs="Tahoma"/>
                <w:color w:val="000000"/>
                <w:sz w:val="19"/>
                <w:szCs w:val="19"/>
              </w:rPr>
            </w:pPr>
            <w:r w:rsidRPr="00A90E55">
              <w:rPr>
                <w:rFonts w:cs="Tahoma"/>
                <w:color w:val="000000"/>
                <w:sz w:val="19"/>
                <w:szCs w:val="19"/>
              </w:rPr>
              <w:t>E</w:t>
            </w:r>
            <w:r w:rsidR="00F812DB">
              <w:rPr>
                <w:rFonts w:cs="Tahoma"/>
                <w:color w:val="000000"/>
                <w:sz w:val="19"/>
                <w:szCs w:val="19"/>
              </w:rPr>
              <w:t>.</w:t>
            </w:r>
            <w:r w:rsidRPr="00A90E55">
              <w:rPr>
                <w:rFonts w:cs="Tahoma"/>
                <w:color w:val="000000"/>
                <w:sz w:val="19"/>
                <w:szCs w:val="19"/>
              </w:rPr>
              <w:t>, A</w:t>
            </w:r>
            <w:r w:rsidR="00F812DB">
              <w:rPr>
                <w:rFonts w:cs="Tahoma"/>
                <w:color w:val="000000"/>
                <w:sz w:val="19"/>
                <w:szCs w:val="19"/>
              </w:rPr>
              <w:t>.</w:t>
            </w:r>
            <w:r w:rsidRPr="00A90E55">
              <w:rPr>
                <w:rFonts w:cs="Tahoma"/>
                <w:color w:val="000000"/>
                <w:sz w:val="19"/>
                <w:szCs w:val="19"/>
              </w:rPr>
              <w:t xml:space="preserve"> I</w:t>
            </w:r>
            <w:r w:rsidR="00F812DB">
              <w:rPr>
                <w:rFonts w:cs="Tahoma"/>
                <w:color w:val="000000"/>
                <w:sz w:val="19"/>
                <w:szCs w:val="19"/>
              </w:rPr>
              <w:t>.</w:t>
            </w:r>
            <w:r w:rsidRPr="00A90E55">
              <w:rPr>
                <w:rFonts w:cs="Tahoma"/>
                <w:color w:val="000000"/>
                <w:sz w:val="19"/>
                <w:szCs w:val="19"/>
              </w:rPr>
              <w:t xml:space="preserve"> </w:t>
            </w:r>
          </w:p>
        </w:tc>
      </w:tr>
      <w:tr w:rsidR="00A2426E" w:rsidRPr="00A90E55" w:rsidTr="00E8161C">
        <w:trPr>
          <w:trHeight w:hRule="exact" w:val="340"/>
        </w:trPr>
        <w:tc>
          <w:tcPr>
            <w:tcW w:w="6662" w:type="dxa"/>
            <w:shd w:val="clear" w:color="auto" w:fill="auto"/>
            <w:vAlign w:val="center"/>
            <w:hideMark/>
          </w:tcPr>
          <w:p w:rsidR="00A2426E" w:rsidRPr="00A90E55" w:rsidRDefault="00A2426E" w:rsidP="00F812DB">
            <w:pPr>
              <w:jc w:val="both"/>
              <w:rPr>
                <w:rFonts w:cs="Tahoma"/>
                <w:color w:val="000000"/>
                <w:sz w:val="19"/>
                <w:szCs w:val="19"/>
              </w:rPr>
            </w:pPr>
            <w:r w:rsidRPr="00A90E55">
              <w:rPr>
                <w:rFonts w:cs="Tahoma"/>
                <w:color w:val="000000"/>
                <w:sz w:val="19"/>
                <w:szCs w:val="19"/>
              </w:rPr>
              <w:t>G</w:t>
            </w:r>
            <w:r w:rsidR="00F812DB">
              <w:rPr>
                <w:rFonts w:cs="Tahoma"/>
                <w:color w:val="000000"/>
                <w:sz w:val="19"/>
                <w:szCs w:val="19"/>
              </w:rPr>
              <w:t>.</w:t>
            </w:r>
            <w:r w:rsidRPr="00A90E55">
              <w:rPr>
                <w:rFonts w:cs="Tahoma"/>
                <w:color w:val="000000"/>
                <w:sz w:val="19"/>
                <w:szCs w:val="19"/>
              </w:rPr>
              <w:t xml:space="preserve"> U</w:t>
            </w:r>
            <w:r w:rsidR="00F812DB">
              <w:rPr>
                <w:rFonts w:cs="Tahoma"/>
                <w:color w:val="000000"/>
                <w:sz w:val="19"/>
                <w:szCs w:val="19"/>
              </w:rPr>
              <w:t>.</w:t>
            </w:r>
            <w:r w:rsidRPr="00A90E55">
              <w:rPr>
                <w:rFonts w:cs="Tahoma"/>
                <w:color w:val="000000"/>
                <w:sz w:val="19"/>
                <w:szCs w:val="19"/>
              </w:rPr>
              <w:t>, R</w:t>
            </w:r>
            <w:r w:rsidR="00F812DB">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6A42ED">
            <w:pPr>
              <w:jc w:val="both"/>
              <w:rPr>
                <w:rFonts w:cs="Tahoma"/>
                <w:color w:val="000000"/>
                <w:sz w:val="19"/>
                <w:szCs w:val="19"/>
              </w:rPr>
            </w:pPr>
            <w:r w:rsidRPr="00A90E55">
              <w:rPr>
                <w:rFonts w:cs="Tahoma"/>
                <w:color w:val="000000"/>
                <w:sz w:val="19"/>
                <w:szCs w:val="19"/>
              </w:rPr>
              <w:t>G</w:t>
            </w:r>
            <w:r w:rsidR="006A42ED">
              <w:rPr>
                <w:rFonts w:cs="Tahoma"/>
                <w:color w:val="000000"/>
                <w:sz w:val="19"/>
                <w:szCs w:val="19"/>
              </w:rPr>
              <w:t>.</w:t>
            </w:r>
            <w:r w:rsidRPr="00A90E55">
              <w:rPr>
                <w:rFonts w:cs="Tahoma"/>
                <w:color w:val="000000"/>
                <w:sz w:val="19"/>
                <w:szCs w:val="19"/>
              </w:rPr>
              <w:t xml:space="preserve"> S</w:t>
            </w:r>
            <w:r w:rsidR="006A42ED">
              <w:rPr>
                <w:rFonts w:cs="Tahoma"/>
                <w:color w:val="000000"/>
                <w:sz w:val="19"/>
                <w:szCs w:val="19"/>
              </w:rPr>
              <w:t>.</w:t>
            </w:r>
            <w:r w:rsidRPr="00A90E55">
              <w:rPr>
                <w:rFonts w:cs="Tahoma"/>
                <w:color w:val="000000"/>
                <w:sz w:val="19"/>
                <w:szCs w:val="19"/>
              </w:rPr>
              <w:t>-R</w:t>
            </w:r>
            <w:r w:rsidR="006A42ED">
              <w:rPr>
                <w:rFonts w:cs="Tahoma"/>
                <w:color w:val="000000"/>
                <w:sz w:val="19"/>
                <w:szCs w:val="19"/>
              </w:rPr>
              <w:t>.</w:t>
            </w:r>
            <w:r w:rsidRPr="00A90E55">
              <w:rPr>
                <w:rFonts w:cs="Tahoma"/>
                <w:color w:val="000000"/>
                <w:sz w:val="19"/>
                <w:szCs w:val="19"/>
              </w:rPr>
              <w:t>, P</w:t>
            </w:r>
            <w:r w:rsidR="006A42ED">
              <w:rPr>
                <w:rFonts w:cs="Tahoma"/>
                <w:color w:val="000000"/>
                <w:sz w:val="19"/>
                <w:szCs w:val="19"/>
              </w:rPr>
              <w:t>.</w:t>
            </w:r>
            <w:r w:rsidRPr="00A90E55">
              <w:rPr>
                <w:rFonts w:cs="Tahoma"/>
                <w:color w:val="000000"/>
                <w:sz w:val="19"/>
                <w:szCs w:val="19"/>
              </w:rPr>
              <w:t xml:space="preserve"> P</w:t>
            </w:r>
            <w:r w:rsidR="006A42ED">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6A42ED">
            <w:pPr>
              <w:jc w:val="both"/>
              <w:rPr>
                <w:rFonts w:cs="Tahoma"/>
                <w:color w:val="000000"/>
                <w:sz w:val="19"/>
                <w:szCs w:val="19"/>
              </w:rPr>
            </w:pPr>
            <w:r w:rsidRPr="00A90E55">
              <w:rPr>
                <w:rFonts w:cs="Tahoma"/>
                <w:color w:val="000000"/>
                <w:sz w:val="19"/>
                <w:szCs w:val="19"/>
              </w:rPr>
              <w:t>G</w:t>
            </w:r>
            <w:r w:rsidR="006A42ED">
              <w:rPr>
                <w:rFonts w:cs="Tahoma"/>
                <w:color w:val="000000"/>
                <w:sz w:val="19"/>
                <w:szCs w:val="19"/>
              </w:rPr>
              <w:t>.</w:t>
            </w:r>
            <w:r w:rsidRPr="00A90E55">
              <w:rPr>
                <w:rFonts w:cs="Tahoma"/>
                <w:color w:val="000000"/>
                <w:sz w:val="19"/>
                <w:szCs w:val="19"/>
              </w:rPr>
              <w:t xml:space="preserve"> DE LA I</w:t>
            </w:r>
            <w:r w:rsidR="006A42ED">
              <w:rPr>
                <w:rFonts w:cs="Tahoma"/>
                <w:color w:val="000000"/>
                <w:sz w:val="19"/>
                <w:szCs w:val="19"/>
              </w:rPr>
              <w:t>.</w:t>
            </w:r>
            <w:r w:rsidRPr="00A90E55">
              <w:rPr>
                <w:rFonts w:cs="Tahoma"/>
                <w:color w:val="000000"/>
                <w:sz w:val="19"/>
                <w:szCs w:val="19"/>
              </w:rPr>
              <w:t>, F</w:t>
            </w:r>
            <w:r w:rsidR="006A42ED">
              <w:rPr>
                <w:rFonts w:cs="Tahoma"/>
                <w:color w:val="000000"/>
                <w:sz w:val="19"/>
                <w:szCs w:val="19"/>
              </w:rPr>
              <w:t>.</w:t>
            </w:r>
            <w:r w:rsidRPr="00A90E55">
              <w:rPr>
                <w:rFonts w:cs="Tahoma"/>
                <w:color w:val="000000"/>
                <w:sz w:val="19"/>
                <w:szCs w:val="19"/>
              </w:rPr>
              <w:t xml:space="preserve"> </w:t>
            </w:r>
          </w:p>
        </w:tc>
      </w:tr>
      <w:tr w:rsidR="00A2426E" w:rsidRPr="00A90E55" w:rsidTr="00E8161C">
        <w:trPr>
          <w:trHeight w:hRule="exact" w:val="340"/>
        </w:trPr>
        <w:tc>
          <w:tcPr>
            <w:tcW w:w="6662" w:type="dxa"/>
            <w:shd w:val="clear" w:color="auto" w:fill="auto"/>
            <w:vAlign w:val="center"/>
            <w:hideMark/>
          </w:tcPr>
          <w:p w:rsidR="00A2426E" w:rsidRPr="00A90E55" w:rsidRDefault="00A2426E" w:rsidP="006A42ED">
            <w:pPr>
              <w:jc w:val="both"/>
              <w:rPr>
                <w:rFonts w:cs="Tahoma"/>
                <w:color w:val="000000"/>
                <w:sz w:val="19"/>
                <w:szCs w:val="19"/>
              </w:rPr>
            </w:pPr>
            <w:r w:rsidRPr="00A90E55">
              <w:rPr>
                <w:rFonts w:cs="Tahoma"/>
                <w:color w:val="000000"/>
                <w:sz w:val="19"/>
                <w:szCs w:val="19"/>
              </w:rPr>
              <w:t>G</w:t>
            </w:r>
            <w:r w:rsidR="006A42ED">
              <w:rPr>
                <w:rFonts w:cs="Tahoma"/>
                <w:color w:val="000000"/>
                <w:sz w:val="19"/>
                <w:szCs w:val="19"/>
              </w:rPr>
              <w:t>.</w:t>
            </w:r>
            <w:r w:rsidRPr="00A90E55">
              <w:rPr>
                <w:rFonts w:cs="Tahoma"/>
                <w:color w:val="000000"/>
                <w:sz w:val="19"/>
                <w:szCs w:val="19"/>
              </w:rPr>
              <w:t xml:space="preserve"> B</w:t>
            </w:r>
            <w:r w:rsidR="006A42ED">
              <w:rPr>
                <w:rFonts w:cs="Tahoma"/>
                <w:color w:val="000000"/>
                <w:sz w:val="19"/>
                <w:szCs w:val="19"/>
              </w:rPr>
              <w:t>.</w:t>
            </w:r>
            <w:r w:rsidRPr="00A90E55">
              <w:rPr>
                <w:rFonts w:cs="Tahoma"/>
                <w:color w:val="000000"/>
                <w:sz w:val="19"/>
                <w:szCs w:val="19"/>
              </w:rPr>
              <w:t>, L</w:t>
            </w:r>
            <w:r w:rsidR="006A42ED">
              <w:rPr>
                <w:rFonts w:cs="Tahoma"/>
                <w:color w:val="000000"/>
                <w:sz w:val="19"/>
                <w:szCs w:val="19"/>
              </w:rPr>
              <w:t>.</w:t>
            </w:r>
            <w:r w:rsidRPr="00A90E55">
              <w:rPr>
                <w:rFonts w:cs="Tahoma"/>
                <w:color w:val="000000"/>
                <w:sz w:val="19"/>
                <w:szCs w:val="19"/>
              </w:rPr>
              <w:t xml:space="preserve"> A</w:t>
            </w:r>
            <w:r w:rsidR="006A42ED">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6A42ED">
            <w:pPr>
              <w:jc w:val="both"/>
              <w:rPr>
                <w:rFonts w:cs="Tahoma"/>
                <w:color w:val="000000"/>
                <w:sz w:val="19"/>
                <w:szCs w:val="19"/>
              </w:rPr>
            </w:pPr>
            <w:r w:rsidRPr="00A90E55">
              <w:rPr>
                <w:rFonts w:cs="Tahoma"/>
                <w:color w:val="000000"/>
                <w:sz w:val="19"/>
                <w:szCs w:val="19"/>
              </w:rPr>
              <w:t>I</w:t>
            </w:r>
            <w:r w:rsidR="006A42ED">
              <w:rPr>
                <w:rFonts w:cs="Tahoma"/>
                <w:color w:val="000000"/>
                <w:sz w:val="19"/>
                <w:szCs w:val="19"/>
              </w:rPr>
              <w:t>.</w:t>
            </w:r>
            <w:r w:rsidRPr="00A90E55">
              <w:rPr>
                <w:rFonts w:cs="Tahoma"/>
                <w:color w:val="000000"/>
                <w:sz w:val="19"/>
                <w:szCs w:val="19"/>
              </w:rPr>
              <w:t xml:space="preserve"> A</w:t>
            </w:r>
            <w:r w:rsidR="006A42ED">
              <w:rPr>
                <w:rFonts w:cs="Tahoma"/>
                <w:color w:val="000000"/>
                <w:sz w:val="19"/>
                <w:szCs w:val="19"/>
              </w:rPr>
              <w:t>.</w:t>
            </w:r>
            <w:r w:rsidRPr="00A90E55">
              <w:rPr>
                <w:rFonts w:cs="Tahoma"/>
                <w:color w:val="000000"/>
                <w:sz w:val="19"/>
                <w:szCs w:val="19"/>
              </w:rPr>
              <w:t>, N</w:t>
            </w:r>
            <w:r w:rsidR="006A42ED">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6A42ED">
            <w:pPr>
              <w:jc w:val="both"/>
              <w:rPr>
                <w:rFonts w:cs="Tahoma"/>
                <w:color w:val="000000"/>
                <w:sz w:val="19"/>
                <w:szCs w:val="19"/>
              </w:rPr>
            </w:pPr>
            <w:r w:rsidRPr="00A90E55">
              <w:rPr>
                <w:rFonts w:cs="Tahoma"/>
                <w:color w:val="000000"/>
                <w:sz w:val="19"/>
                <w:szCs w:val="19"/>
              </w:rPr>
              <w:t>I</w:t>
            </w:r>
            <w:r w:rsidR="006A42ED">
              <w:rPr>
                <w:rFonts w:cs="Tahoma"/>
                <w:color w:val="000000"/>
                <w:sz w:val="19"/>
                <w:szCs w:val="19"/>
              </w:rPr>
              <w:t>.</w:t>
            </w:r>
            <w:r w:rsidRPr="00A90E55">
              <w:rPr>
                <w:rFonts w:cs="Tahoma"/>
                <w:color w:val="000000"/>
                <w:sz w:val="19"/>
                <w:szCs w:val="19"/>
              </w:rPr>
              <w:t xml:space="preserve"> D</w:t>
            </w:r>
            <w:r w:rsidR="006A42ED">
              <w:rPr>
                <w:rFonts w:cs="Tahoma"/>
                <w:color w:val="000000"/>
                <w:sz w:val="19"/>
                <w:szCs w:val="19"/>
              </w:rPr>
              <w:t>.</w:t>
            </w:r>
            <w:r w:rsidRPr="00A90E55">
              <w:rPr>
                <w:rFonts w:cs="Tahoma"/>
                <w:color w:val="000000"/>
                <w:sz w:val="19"/>
                <w:szCs w:val="19"/>
              </w:rPr>
              <w:t>, M</w:t>
            </w:r>
            <w:r w:rsidR="006A42ED">
              <w:rPr>
                <w:rFonts w:cs="Tahoma"/>
                <w:color w:val="000000"/>
                <w:sz w:val="19"/>
                <w:szCs w:val="19"/>
              </w:rPr>
              <w:t>.</w:t>
            </w:r>
            <w:r w:rsidRPr="00A90E55">
              <w:rPr>
                <w:rFonts w:cs="Tahoma"/>
                <w:color w:val="000000"/>
                <w:sz w:val="19"/>
                <w:szCs w:val="19"/>
              </w:rPr>
              <w:t xml:space="preserve"> A</w:t>
            </w:r>
            <w:r w:rsidR="006A42ED">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6A42ED">
            <w:pPr>
              <w:jc w:val="both"/>
              <w:rPr>
                <w:rFonts w:cs="Tahoma"/>
                <w:color w:val="000000"/>
                <w:sz w:val="19"/>
                <w:szCs w:val="19"/>
              </w:rPr>
            </w:pPr>
            <w:r w:rsidRPr="00A90E55">
              <w:rPr>
                <w:rFonts w:cs="Tahoma"/>
                <w:color w:val="000000"/>
                <w:sz w:val="19"/>
                <w:szCs w:val="19"/>
              </w:rPr>
              <w:t>L</w:t>
            </w:r>
            <w:r w:rsidR="006A42ED">
              <w:rPr>
                <w:rFonts w:cs="Tahoma"/>
                <w:color w:val="000000"/>
                <w:sz w:val="19"/>
                <w:szCs w:val="19"/>
              </w:rPr>
              <w:t>.</w:t>
            </w:r>
            <w:r w:rsidRPr="00A90E55">
              <w:rPr>
                <w:rFonts w:cs="Tahoma"/>
                <w:color w:val="000000"/>
                <w:sz w:val="19"/>
                <w:szCs w:val="19"/>
              </w:rPr>
              <w:t xml:space="preserve"> P</w:t>
            </w:r>
            <w:r w:rsidR="006A42ED">
              <w:rPr>
                <w:rFonts w:cs="Tahoma"/>
                <w:color w:val="000000"/>
                <w:sz w:val="19"/>
                <w:szCs w:val="19"/>
              </w:rPr>
              <w:t>.</w:t>
            </w:r>
            <w:r w:rsidRPr="00A90E55">
              <w:rPr>
                <w:rFonts w:cs="Tahoma"/>
                <w:color w:val="000000"/>
                <w:sz w:val="19"/>
                <w:szCs w:val="19"/>
              </w:rPr>
              <w:t>, S</w:t>
            </w:r>
            <w:r w:rsidR="006A42ED">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1A3A4B">
            <w:pPr>
              <w:jc w:val="both"/>
              <w:rPr>
                <w:rFonts w:cs="Tahoma"/>
                <w:color w:val="000000"/>
                <w:sz w:val="19"/>
                <w:szCs w:val="19"/>
              </w:rPr>
            </w:pPr>
            <w:r w:rsidRPr="00A90E55">
              <w:rPr>
                <w:rFonts w:cs="Tahoma"/>
                <w:color w:val="000000"/>
                <w:sz w:val="19"/>
                <w:szCs w:val="19"/>
              </w:rPr>
              <w:t>L</w:t>
            </w:r>
            <w:r w:rsidR="006A42ED">
              <w:rPr>
                <w:rFonts w:cs="Tahoma"/>
                <w:color w:val="000000"/>
                <w:sz w:val="19"/>
                <w:szCs w:val="19"/>
              </w:rPr>
              <w:t>.</w:t>
            </w:r>
            <w:r w:rsidRPr="00A90E55">
              <w:rPr>
                <w:rFonts w:cs="Tahoma"/>
                <w:color w:val="000000"/>
                <w:sz w:val="19"/>
                <w:szCs w:val="19"/>
              </w:rPr>
              <w:t xml:space="preserve"> V</w:t>
            </w:r>
            <w:r w:rsidR="001A3A4B">
              <w:rPr>
                <w:rFonts w:cs="Tahoma"/>
                <w:color w:val="000000"/>
                <w:sz w:val="19"/>
                <w:szCs w:val="19"/>
              </w:rPr>
              <w:t>.</w:t>
            </w:r>
            <w:r w:rsidRPr="00A90E55">
              <w:rPr>
                <w:rFonts w:cs="Tahoma"/>
                <w:color w:val="000000"/>
                <w:sz w:val="19"/>
                <w:szCs w:val="19"/>
              </w:rPr>
              <w:t>, C</w:t>
            </w:r>
            <w:r w:rsidR="001A3A4B">
              <w:rPr>
                <w:rFonts w:cs="Tahoma"/>
                <w:color w:val="000000"/>
                <w:sz w:val="19"/>
                <w:szCs w:val="19"/>
              </w:rPr>
              <w:t>.</w:t>
            </w:r>
            <w:r w:rsidRPr="00A90E55">
              <w:rPr>
                <w:rFonts w:cs="Tahoma"/>
                <w:color w:val="000000"/>
                <w:sz w:val="19"/>
                <w:szCs w:val="19"/>
              </w:rPr>
              <w:t xml:space="preserve"> A</w:t>
            </w:r>
            <w:r w:rsidR="001A3A4B">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1A3A4B">
            <w:pPr>
              <w:jc w:val="both"/>
              <w:rPr>
                <w:rFonts w:cs="Tahoma"/>
                <w:color w:val="000000"/>
                <w:sz w:val="19"/>
                <w:szCs w:val="19"/>
              </w:rPr>
            </w:pPr>
            <w:r w:rsidRPr="00A90E55">
              <w:rPr>
                <w:rFonts w:cs="Tahoma"/>
                <w:color w:val="000000"/>
                <w:sz w:val="19"/>
                <w:szCs w:val="19"/>
              </w:rPr>
              <w:t>M</w:t>
            </w:r>
            <w:r w:rsidR="001A3A4B">
              <w:rPr>
                <w:rFonts w:cs="Tahoma"/>
                <w:color w:val="000000"/>
                <w:sz w:val="19"/>
                <w:szCs w:val="19"/>
              </w:rPr>
              <w:t>.</w:t>
            </w:r>
            <w:r w:rsidRPr="00A90E55">
              <w:rPr>
                <w:rFonts w:cs="Tahoma"/>
                <w:color w:val="000000"/>
                <w:sz w:val="19"/>
                <w:szCs w:val="19"/>
              </w:rPr>
              <w:t xml:space="preserve"> M</w:t>
            </w:r>
            <w:r w:rsidR="001A3A4B">
              <w:rPr>
                <w:rFonts w:cs="Tahoma"/>
                <w:color w:val="000000"/>
                <w:sz w:val="19"/>
                <w:szCs w:val="19"/>
              </w:rPr>
              <w:t>.</w:t>
            </w:r>
            <w:r w:rsidRPr="00A90E55">
              <w:rPr>
                <w:rFonts w:cs="Tahoma"/>
                <w:color w:val="000000"/>
                <w:sz w:val="19"/>
                <w:szCs w:val="19"/>
              </w:rPr>
              <w:t>, M</w:t>
            </w:r>
            <w:r w:rsidR="001A3A4B">
              <w:rPr>
                <w:rFonts w:cs="Tahoma"/>
                <w:color w:val="000000"/>
                <w:sz w:val="19"/>
                <w:szCs w:val="19"/>
              </w:rPr>
              <w:t>.</w:t>
            </w:r>
            <w:r w:rsidRPr="00A90E55">
              <w:rPr>
                <w:rFonts w:cs="Tahoma"/>
                <w:color w:val="000000"/>
                <w:sz w:val="19"/>
                <w:szCs w:val="19"/>
              </w:rPr>
              <w:t xml:space="preserve"> </w:t>
            </w:r>
          </w:p>
        </w:tc>
      </w:tr>
      <w:tr w:rsidR="00A2426E" w:rsidRPr="00A90E55" w:rsidTr="00E8161C">
        <w:trPr>
          <w:trHeight w:hRule="exact" w:val="340"/>
        </w:trPr>
        <w:tc>
          <w:tcPr>
            <w:tcW w:w="6662" w:type="dxa"/>
            <w:shd w:val="clear" w:color="auto" w:fill="auto"/>
            <w:vAlign w:val="center"/>
            <w:hideMark/>
          </w:tcPr>
          <w:p w:rsidR="00A2426E" w:rsidRPr="00A90E55" w:rsidRDefault="00A2426E" w:rsidP="001A3A4B">
            <w:pPr>
              <w:jc w:val="both"/>
              <w:rPr>
                <w:rFonts w:cs="Tahoma"/>
                <w:color w:val="000000"/>
                <w:sz w:val="19"/>
                <w:szCs w:val="19"/>
              </w:rPr>
            </w:pPr>
            <w:r w:rsidRPr="00A90E55">
              <w:rPr>
                <w:rFonts w:cs="Tahoma"/>
                <w:color w:val="000000"/>
                <w:sz w:val="19"/>
                <w:szCs w:val="19"/>
              </w:rPr>
              <w:t>N</w:t>
            </w:r>
            <w:r w:rsidR="001A3A4B">
              <w:rPr>
                <w:rFonts w:cs="Tahoma"/>
                <w:color w:val="000000"/>
                <w:sz w:val="19"/>
                <w:szCs w:val="19"/>
              </w:rPr>
              <w:t>.</w:t>
            </w:r>
            <w:r w:rsidRPr="00A90E55">
              <w:rPr>
                <w:rFonts w:cs="Tahoma"/>
                <w:color w:val="000000"/>
                <w:sz w:val="19"/>
                <w:szCs w:val="19"/>
              </w:rPr>
              <w:t xml:space="preserve"> P</w:t>
            </w:r>
            <w:r w:rsidR="001A3A4B">
              <w:rPr>
                <w:rFonts w:cs="Tahoma"/>
                <w:color w:val="000000"/>
                <w:sz w:val="19"/>
                <w:szCs w:val="19"/>
              </w:rPr>
              <w:t>.</w:t>
            </w:r>
            <w:r w:rsidRPr="00A90E55">
              <w:rPr>
                <w:rFonts w:cs="Tahoma"/>
                <w:color w:val="000000"/>
                <w:sz w:val="19"/>
                <w:szCs w:val="19"/>
              </w:rPr>
              <w:t>, V</w:t>
            </w:r>
            <w:r w:rsidR="001A3A4B">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1A3A4B">
            <w:pPr>
              <w:jc w:val="both"/>
              <w:rPr>
                <w:rFonts w:cs="Tahoma"/>
                <w:color w:val="000000"/>
                <w:sz w:val="19"/>
                <w:szCs w:val="19"/>
              </w:rPr>
            </w:pPr>
            <w:r w:rsidRPr="00A90E55">
              <w:rPr>
                <w:rFonts w:cs="Tahoma"/>
                <w:color w:val="000000"/>
                <w:sz w:val="19"/>
                <w:szCs w:val="19"/>
              </w:rPr>
              <w:t>P</w:t>
            </w:r>
            <w:r w:rsidR="001A3A4B">
              <w:rPr>
                <w:rFonts w:cs="Tahoma"/>
                <w:color w:val="000000"/>
                <w:sz w:val="19"/>
                <w:szCs w:val="19"/>
              </w:rPr>
              <w:t>.</w:t>
            </w:r>
            <w:r w:rsidRPr="00A90E55">
              <w:rPr>
                <w:rFonts w:cs="Tahoma"/>
                <w:color w:val="000000"/>
                <w:sz w:val="19"/>
                <w:szCs w:val="19"/>
              </w:rPr>
              <w:t xml:space="preserve"> A</w:t>
            </w:r>
            <w:r w:rsidR="001A3A4B">
              <w:rPr>
                <w:rFonts w:cs="Tahoma"/>
                <w:color w:val="000000"/>
                <w:sz w:val="19"/>
                <w:szCs w:val="19"/>
              </w:rPr>
              <w:t>.</w:t>
            </w:r>
            <w:r w:rsidRPr="00A90E55">
              <w:rPr>
                <w:rFonts w:cs="Tahoma"/>
                <w:color w:val="000000"/>
                <w:sz w:val="19"/>
                <w:szCs w:val="19"/>
              </w:rPr>
              <w:t>, S</w:t>
            </w:r>
            <w:r w:rsidR="001A3A4B">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131E93">
            <w:pPr>
              <w:jc w:val="both"/>
              <w:rPr>
                <w:rFonts w:cs="Tahoma"/>
                <w:color w:val="000000"/>
                <w:sz w:val="19"/>
                <w:szCs w:val="19"/>
              </w:rPr>
            </w:pPr>
            <w:r w:rsidRPr="00A90E55">
              <w:rPr>
                <w:rFonts w:cs="Tahoma"/>
                <w:color w:val="000000"/>
                <w:sz w:val="19"/>
                <w:szCs w:val="19"/>
              </w:rPr>
              <w:t>P</w:t>
            </w:r>
            <w:r w:rsidR="00131E93">
              <w:rPr>
                <w:rFonts w:cs="Tahoma"/>
                <w:color w:val="000000"/>
                <w:sz w:val="19"/>
                <w:szCs w:val="19"/>
              </w:rPr>
              <w:t>.</w:t>
            </w:r>
            <w:r w:rsidRPr="00A90E55">
              <w:rPr>
                <w:rFonts w:cs="Tahoma"/>
                <w:color w:val="000000"/>
                <w:sz w:val="19"/>
                <w:szCs w:val="19"/>
              </w:rPr>
              <w:t xml:space="preserve"> H</w:t>
            </w:r>
            <w:r w:rsidR="00131E93">
              <w:rPr>
                <w:rFonts w:cs="Tahoma"/>
                <w:color w:val="000000"/>
                <w:sz w:val="19"/>
                <w:szCs w:val="19"/>
              </w:rPr>
              <w:t>.</w:t>
            </w:r>
            <w:r w:rsidRPr="00A90E55">
              <w:rPr>
                <w:rFonts w:cs="Tahoma"/>
                <w:color w:val="000000"/>
                <w:sz w:val="19"/>
                <w:szCs w:val="19"/>
              </w:rPr>
              <w:t>-C</w:t>
            </w:r>
            <w:r w:rsidR="00131E93">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131E93">
            <w:pPr>
              <w:jc w:val="both"/>
              <w:rPr>
                <w:rFonts w:cs="Tahoma"/>
                <w:color w:val="000000"/>
                <w:sz w:val="19"/>
                <w:szCs w:val="19"/>
              </w:rPr>
            </w:pPr>
            <w:r w:rsidRPr="00A90E55">
              <w:rPr>
                <w:rFonts w:cs="Tahoma"/>
                <w:color w:val="000000"/>
                <w:sz w:val="19"/>
                <w:szCs w:val="19"/>
              </w:rPr>
              <w:t>R</w:t>
            </w:r>
            <w:r w:rsidR="00131E93">
              <w:rPr>
                <w:rFonts w:cs="Tahoma"/>
                <w:color w:val="000000"/>
                <w:sz w:val="19"/>
                <w:szCs w:val="19"/>
              </w:rPr>
              <w:t>.</w:t>
            </w:r>
            <w:r w:rsidRPr="00A90E55">
              <w:rPr>
                <w:rFonts w:cs="Tahoma"/>
                <w:color w:val="000000"/>
                <w:sz w:val="19"/>
                <w:szCs w:val="19"/>
              </w:rPr>
              <w:t xml:space="preserve"> D</w:t>
            </w:r>
            <w:r w:rsidR="00131E93">
              <w:rPr>
                <w:rFonts w:cs="Tahoma"/>
                <w:color w:val="000000"/>
                <w:sz w:val="19"/>
                <w:szCs w:val="19"/>
              </w:rPr>
              <w:t>.</w:t>
            </w:r>
            <w:r w:rsidRPr="00A90E55">
              <w:rPr>
                <w:rFonts w:cs="Tahoma"/>
                <w:color w:val="000000"/>
                <w:sz w:val="19"/>
                <w:szCs w:val="19"/>
              </w:rPr>
              <w:t>, M</w:t>
            </w:r>
            <w:r w:rsidR="00131E93">
              <w:rPr>
                <w:rFonts w:cs="Tahoma"/>
                <w:color w:val="000000"/>
                <w:sz w:val="19"/>
                <w:szCs w:val="19"/>
              </w:rPr>
              <w:t>.</w:t>
            </w:r>
            <w:r w:rsidRPr="00A90E55">
              <w:rPr>
                <w:rFonts w:cs="Tahoma"/>
                <w:color w:val="000000"/>
                <w:sz w:val="19"/>
                <w:szCs w:val="19"/>
              </w:rPr>
              <w:t xml:space="preserve"> A</w:t>
            </w:r>
            <w:r w:rsidR="00131E93">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131E93">
            <w:pPr>
              <w:jc w:val="both"/>
              <w:rPr>
                <w:rFonts w:cs="Tahoma"/>
                <w:color w:val="000000"/>
                <w:sz w:val="19"/>
                <w:szCs w:val="19"/>
              </w:rPr>
            </w:pPr>
            <w:r w:rsidRPr="00A90E55">
              <w:rPr>
                <w:rFonts w:cs="Tahoma"/>
                <w:color w:val="000000"/>
                <w:sz w:val="19"/>
                <w:szCs w:val="19"/>
              </w:rPr>
              <w:t>R</w:t>
            </w:r>
            <w:r w:rsidR="00131E93">
              <w:rPr>
                <w:rFonts w:cs="Tahoma"/>
                <w:color w:val="000000"/>
                <w:sz w:val="19"/>
                <w:szCs w:val="19"/>
              </w:rPr>
              <w:t>.</w:t>
            </w:r>
            <w:r w:rsidRPr="00A90E55">
              <w:rPr>
                <w:rFonts w:cs="Tahoma"/>
                <w:color w:val="000000"/>
                <w:sz w:val="19"/>
                <w:szCs w:val="19"/>
              </w:rPr>
              <w:t xml:space="preserve"> G</w:t>
            </w:r>
            <w:r w:rsidR="00131E93">
              <w:rPr>
                <w:rFonts w:cs="Tahoma"/>
                <w:color w:val="000000"/>
                <w:sz w:val="19"/>
                <w:szCs w:val="19"/>
              </w:rPr>
              <w:t>.</w:t>
            </w:r>
            <w:r w:rsidRPr="00A90E55">
              <w:rPr>
                <w:rFonts w:cs="Tahoma"/>
                <w:color w:val="000000"/>
                <w:sz w:val="19"/>
                <w:szCs w:val="19"/>
              </w:rPr>
              <w:t>, P</w:t>
            </w:r>
            <w:r w:rsidR="00131E93">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131E93">
            <w:pPr>
              <w:jc w:val="both"/>
              <w:rPr>
                <w:rFonts w:cs="Tahoma"/>
                <w:color w:val="000000"/>
                <w:sz w:val="19"/>
                <w:szCs w:val="19"/>
              </w:rPr>
            </w:pPr>
            <w:r w:rsidRPr="00A90E55">
              <w:rPr>
                <w:rFonts w:cs="Tahoma"/>
                <w:color w:val="000000"/>
                <w:sz w:val="19"/>
                <w:szCs w:val="19"/>
              </w:rPr>
              <w:t>R</w:t>
            </w:r>
            <w:r w:rsidR="00131E93">
              <w:rPr>
                <w:rFonts w:cs="Tahoma"/>
                <w:color w:val="000000"/>
                <w:sz w:val="19"/>
                <w:szCs w:val="19"/>
              </w:rPr>
              <w:t>.</w:t>
            </w:r>
            <w:r w:rsidRPr="00A90E55">
              <w:rPr>
                <w:rFonts w:cs="Tahoma"/>
                <w:color w:val="000000"/>
                <w:sz w:val="19"/>
                <w:szCs w:val="19"/>
              </w:rPr>
              <w:t xml:space="preserve"> L</w:t>
            </w:r>
            <w:r w:rsidR="00131E93">
              <w:rPr>
                <w:rFonts w:cs="Tahoma"/>
                <w:color w:val="000000"/>
                <w:sz w:val="19"/>
                <w:szCs w:val="19"/>
              </w:rPr>
              <w:t>.</w:t>
            </w:r>
            <w:r w:rsidRPr="00A90E55">
              <w:rPr>
                <w:rFonts w:cs="Tahoma"/>
                <w:color w:val="000000"/>
                <w:sz w:val="19"/>
                <w:szCs w:val="19"/>
              </w:rPr>
              <w:t>, M</w:t>
            </w:r>
            <w:r w:rsidR="00131E93">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2D1C5A">
            <w:pPr>
              <w:jc w:val="both"/>
              <w:rPr>
                <w:rFonts w:cs="Tahoma"/>
                <w:color w:val="000000"/>
                <w:sz w:val="19"/>
                <w:szCs w:val="19"/>
              </w:rPr>
            </w:pPr>
            <w:r w:rsidRPr="00A90E55">
              <w:rPr>
                <w:rFonts w:cs="Tahoma"/>
                <w:color w:val="000000"/>
                <w:sz w:val="19"/>
                <w:szCs w:val="19"/>
              </w:rPr>
              <w:t>R</w:t>
            </w:r>
            <w:r w:rsidR="00131E93">
              <w:rPr>
                <w:rFonts w:cs="Tahoma"/>
                <w:color w:val="000000"/>
                <w:sz w:val="19"/>
                <w:szCs w:val="19"/>
              </w:rPr>
              <w:t>.</w:t>
            </w:r>
            <w:r w:rsidRPr="00A90E55">
              <w:rPr>
                <w:rFonts w:cs="Tahoma"/>
                <w:color w:val="000000"/>
                <w:sz w:val="19"/>
                <w:szCs w:val="19"/>
              </w:rPr>
              <w:t xml:space="preserve"> B</w:t>
            </w:r>
            <w:r w:rsidR="00131E93">
              <w:rPr>
                <w:rFonts w:cs="Tahoma"/>
                <w:color w:val="000000"/>
                <w:sz w:val="19"/>
                <w:szCs w:val="19"/>
              </w:rPr>
              <w:t>.</w:t>
            </w:r>
            <w:r w:rsidRPr="00A90E55">
              <w:rPr>
                <w:rFonts w:cs="Tahoma"/>
                <w:color w:val="000000"/>
                <w:sz w:val="19"/>
                <w:szCs w:val="19"/>
              </w:rPr>
              <w:t>, M</w:t>
            </w:r>
            <w:r w:rsidR="002D1C5A">
              <w:rPr>
                <w:rFonts w:cs="Tahoma"/>
                <w:color w:val="000000"/>
                <w:sz w:val="19"/>
                <w:szCs w:val="19"/>
              </w:rPr>
              <w:t>.</w:t>
            </w:r>
            <w:r w:rsidRPr="00A90E55">
              <w:rPr>
                <w:rFonts w:cs="Tahoma"/>
                <w:color w:val="000000"/>
                <w:sz w:val="19"/>
                <w:szCs w:val="19"/>
              </w:rPr>
              <w:t xml:space="preserve"> </w:t>
            </w:r>
          </w:p>
        </w:tc>
      </w:tr>
      <w:tr w:rsidR="00A2426E" w:rsidRPr="00A90E55" w:rsidTr="00E8161C">
        <w:trPr>
          <w:trHeight w:hRule="exact" w:val="340"/>
        </w:trPr>
        <w:tc>
          <w:tcPr>
            <w:tcW w:w="6662" w:type="dxa"/>
            <w:shd w:val="clear" w:color="auto" w:fill="auto"/>
            <w:vAlign w:val="center"/>
            <w:hideMark/>
          </w:tcPr>
          <w:p w:rsidR="00A2426E" w:rsidRPr="00A90E55" w:rsidRDefault="00A2426E" w:rsidP="002D1C5A">
            <w:pPr>
              <w:jc w:val="both"/>
              <w:rPr>
                <w:rFonts w:cs="Tahoma"/>
                <w:color w:val="000000"/>
                <w:sz w:val="19"/>
                <w:szCs w:val="19"/>
              </w:rPr>
            </w:pPr>
            <w:r w:rsidRPr="00A90E55">
              <w:rPr>
                <w:rFonts w:cs="Tahoma"/>
                <w:color w:val="000000"/>
                <w:sz w:val="19"/>
                <w:szCs w:val="19"/>
              </w:rPr>
              <w:t>R</w:t>
            </w:r>
            <w:r w:rsidR="002D1C5A">
              <w:rPr>
                <w:rFonts w:cs="Tahoma"/>
                <w:color w:val="000000"/>
                <w:sz w:val="19"/>
                <w:szCs w:val="19"/>
              </w:rPr>
              <w:t>.</w:t>
            </w:r>
            <w:r w:rsidRPr="00A90E55">
              <w:rPr>
                <w:rFonts w:cs="Tahoma"/>
                <w:color w:val="000000"/>
                <w:sz w:val="19"/>
                <w:szCs w:val="19"/>
              </w:rPr>
              <w:t xml:space="preserve"> G</w:t>
            </w:r>
            <w:r w:rsidR="002D1C5A">
              <w:rPr>
                <w:rFonts w:cs="Tahoma"/>
                <w:color w:val="000000"/>
                <w:sz w:val="19"/>
                <w:szCs w:val="19"/>
              </w:rPr>
              <w:t>.</w:t>
            </w:r>
            <w:r w:rsidRPr="00A90E55">
              <w:rPr>
                <w:rFonts w:cs="Tahoma"/>
                <w:color w:val="000000"/>
                <w:sz w:val="19"/>
                <w:szCs w:val="19"/>
              </w:rPr>
              <w:t>, B</w:t>
            </w:r>
            <w:r w:rsidR="002D1C5A">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2D1C5A">
            <w:pPr>
              <w:jc w:val="both"/>
              <w:rPr>
                <w:rFonts w:cs="Tahoma"/>
                <w:color w:val="000000"/>
                <w:sz w:val="19"/>
                <w:szCs w:val="19"/>
              </w:rPr>
            </w:pPr>
            <w:r w:rsidRPr="00A90E55">
              <w:rPr>
                <w:rFonts w:cs="Tahoma"/>
                <w:color w:val="000000"/>
                <w:sz w:val="19"/>
                <w:szCs w:val="19"/>
              </w:rPr>
              <w:t>S</w:t>
            </w:r>
            <w:r w:rsidR="002D1C5A">
              <w:rPr>
                <w:rFonts w:cs="Tahoma"/>
                <w:color w:val="000000"/>
                <w:sz w:val="19"/>
                <w:szCs w:val="19"/>
              </w:rPr>
              <w:t>.</w:t>
            </w:r>
            <w:r w:rsidRPr="00A90E55">
              <w:rPr>
                <w:rFonts w:cs="Tahoma"/>
                <w:color w:val="000000"/>
                <w:sz w:val="19"/>
                <w:szCs w:val="19"/>
              </w:rPr>
              <w:t xml:space="preserve"> DE M</w:t>
            </w:r>
            <w:r w:rsidR="002D1C5A">
              <w:rPr>
                <w:rFonts w:cs="Tahoma"/>
                <w:color w:val="000000"/>
                <w:sz w:val="19"/>
                <w:szCs w:val="19"/>
              </w:rPr>
              <w:t>.</w:t>
            </w:r>
            <w:r w:rsidRPr="00A90E55">
              <w:rPr>
                <w:rFonts w:cs="Tahoma"/>
                <w:color w:val="000000"/>
                <w:sz w:val="19"/>
                <w:szCs w:val="19"/>
              </w:rPr>
              <w:t xml:space="preserve"> P</w:t>
            </w:r>
            <w:r w:rsidR="002D1C5A">
              <w:rPr>
                <w:rFonts w:cs="Tahoma"/>
                <w:color w:val="000000"/>
                <w:sz w:val="19"/>
                <w:szCs w:val="19"/>
              </w:rPr>
              <w:t>.</w:t>
            </w:r>
            <w:r w:rsidRPr="00A90E55">
              <w:rPr>
                <w:rFonts w:cs="Tahoma"/>
                <w:color w:val="000000"/>
                <w:sz w:val="19"/>
                <w:szCs w:val="19"/>
              </w:rPr>
              <w:t>, L</w:t>
            </w:r>
            <w:r w:rsidR="002D1C5A">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2D1C5A">
            <w:pPr>
              <w:jc w:val="both"/>
              <w:rPr>
                <w:rFonts w:cs="Tahoma"/>
                <w:color w:val="000000"/>
                <w:sz w:val="19"/>
                <w:szCs w:val="19"/>
              </w:rPr>
            </w:pPr>
            <w:r w:rsidRPr="00A90E55">
              <w:rPr>
                <w:rFonts w:cs="Tahoma"/>
                <w:color w:val="000000"/>
                <w:sz w:val="19"/>
                <w:szCs w:val="19"/>
              </w:rPr>
              <w:t>S</w:t>
            </w:r>
            <w:r w:rsidR="002D1C5A">
              <w:rPr>
                <w:rFonts w:cs="Tahoma"/>
                <w:color w:val="000000"/>
                <w:sz w:val="19"/>
                <w:szCs w:val="19"/>
              </w:rPr>
              <w:t>.</w:t>
            </w:r>
            <w:r w:rsidRPr="00A90E55">
              <w:rPr>
                <w:rFonts w:cs="Tahoma"/>
                <w:color w:val="000000"/>
                <w:sz w:val="19"/>
                <w:szCs w:val="19"/>
              </w:rPr>
              <w:t xml:space="preserve"> H</w:t>
            </w:r>
            <w:r w:rsidR="002D1C5A">
              <w:rPr>
                <w:rFonts w:cs="Tahoma"/>
                <w:color w:val="000000"/>
                <w:sz w:val="19"/>
                <w:szCs w:val="19"/>
              </w:rPr>
              <w:t>.</w:t>
            </w:r>
            <w:r w:rsidRPr="00A90E55">
              <w:rPr>
                <w:rFonts w:cs="Tahoma"/>
                <w:color w:val="000000"/>
                <w:sz w:val="19"/>
                <w:szCs w:val="19"/>
              </w:rPr>
              <w:t>, M</w:t>
            </w:r>
            <w:r w:rsidR="002D1C5A">
              <w:rPr>
                <w:rFonts w:cs="Tahoma"/>
                <w:color w:val="000000"/>
                <w:sz w:val="19"/>
                <w:szCs w:val="19"/>
              </w:rPr>
              <w:t>.</w:t>
            </w:r>
            <w:r w:rsidRPr="00A90E55">
              <w:rPr>
                <w:rFonts w:cs="Tahoma"/>
                <w:color w:val="000000"/>
                <w:sz w:val="19"/>
                <w:szCs w:val="19"/>
              </w:rPr>
              <w:t xml:space="preserve"> L</w:t>
            </w:r>
            <w:r w:rsidR="002D1C5A">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2D1C5A">
            <w:pPr>
              <w:jc w:val="both"/>
              <w:rPr>
                <w:rFonts w:cs="Tahoma"/>
                <w:color w:val="000000"/>
                <w:sz w:val="19"/>
                <w:szCs w:val="19"/>
              </w:rPr>
            </w:pPr>
            <w:r w:rsidRPr="00A90E55">
              <w:rPr>
                <w:rFonts w:cs="Tahoma"/>
                <w:color w:val="000000"/>
                <w:sz w:val="19"/>
                <w:szCs w:val="19"/>
              </w:rPr>
              <w:t>T</w:t>
            </w:r>
            <w:r w:rsidR="002D1C5A">
              <w:rPr>
                <w:rFonts w:cs="Tahoma"/>
                <w:color w:val="000000"/>
                <w:sz w:val="19"/>
                <w:szCs w:val="19"/>
              </w:rPr>
              <w:t>.</w:t>
            </w:r>
            <w:r w:rsidRPr="00A90E55">
              <w:rPr>
                <w:rFonts w:cs="Tahoma"/>
                <w:color w:val="000000"/>
                <w:sz w:val="19"/>
                <w:szCs w:val="19"/>
              </w:rPr>
              <w:t xml:space="preserve"> N</w:t>
            </w:r>
            <w:r w:rsidR="002D1C5A">
              <w:rPr>
                <w:rFonts w:cs="Tahoma"/>
                <w:color w:val="000000"/>
                <w:sz w:val="19"/>
                <w:szCs w:val="19"/>
              </w:rPr>
              <w:t>.</w:t>
            </w:r>
            <w:r w:rsidRPr="00A90E55">
              <w:rPr>
                <w:rFonts w:cs="Tahoma"/>
                <w:color w:val="000000"/>
                <w:sz w:val="19"/>
                <w:szCs w:val="19"/>
              </w:rPr>
              <w:t>, R</w:t>
            </w:r>
            <w:r w:rsidR="002D1C5A">
              <w:rPr>
                <w:rFonts w:cs="Tahoma"/>
                <w:color w:val="000000"/>
                <w:sz w:val="19"/>
                <w:szCs w:val="19"/>
              </w:rPr>
              <w:t>.</w:t>
            </w:r>
            <w:r w:rsidRPr="00A90E55">
              <w:rPr>
                <w:rFonts w:cs="Tahoma"/>
                <w:color w:val="000000"/>
                <w:sz w:val="19"/>
                <w:szCs w:val="19"/>
              </w:rPr>
              <w:t xml:space="preserve"> C</w:t>
            </w:r>
            <w:r w:rsidR="002D1C5A">
              <w:rPr>
                <w:rFonts w:cs="Tahoma"/>
                <w:color w:val="000000"/>
                <w:sz w:val="19"/>
                <w:szCs w:val="19"/>
              </w:rPr>
              <w:t>.</w:t>
            </w:r>
          </w:p>
        </w:tc>
      </w:tr>
      <w:tr w:rsidR="00A2426E" w:rsidRPr="00A90E55" w:rsidTr="00E8161C">
        <w:trPr>
          <w:trHeight w:hRule="exact" w:val="340"/>
        </w:trPr>
        <w:tc>
          <w:tcPr>
            <w:tcW w:w="6662" w:type="dxa"/>
            <w:shd w:val="clear" w:color="auto" w:fill="auto"/>
            <w:vAlign w:val="center"/>
            <w:hideMark/>
          </w:tcPr>
          <w:p w:rsidR="00A2426E" w:rsidRPr="00A90E55" w:rsidRDefault="00A2426E" w:rsidP="002D1C5A">
            <w:pPr>
              <w:jc w:val="both"/>
              <w:rPr>
                <w:rFonts w:cs="Tahoma"/>
                <w:color w:val="000000"/>
                <w:sz w:val="19"/>
                <w:szCs w:val="19"/>
              </w:rPr>
            </w:pPr>
            <w:r w:rsidRPr="00A90E55">
              <w:rPr>
                <w:rFonts w:cs="Tahoma"/>
                <w:color w:val="000000"/>
                <w:sz w:val="19"/>
                <w:szCs w:val="19"/>
              </w:rPr>
              <w:t>Z</w:t>
            </w:r>
            <w:r w:rsidR="002D1C5A">
              <w:rPr>
                <w:rFonts w:cs="Tahoma"/>
                <w:color w:val="000000"/>
                <w:sz w:val="19"/>
                <w:szCs w:val="19"/>
              </w:rPr>
              <w:t>.</w:t>
            </w:r>
            <w:r w:rsidRPr="00A90E55">
              <w:rPr>
                <w:rFonts w:cs="Tahoma"/>
                <w:color w:val="000000"/>
                <w:sz w:val="19"/>
                <w:szCs w:val="19"/>
              </w:rPr>
              <w:t>, V</w:t>
            </w:r>
            <w:r w:rsidR="002D1C5A">
              <w:rPr>
                <w:rFonts w:cs="Tahoma"/>
                <w:color w:val="000000"/>
                <w:sz w:val="19"/>
                <w:szCs w:val="19"/>
              </w:rPr>
              <w:t>.</w:t>
            </w:r>
          </w:p>
        </w:tc>
      </w:tr>
    </w:tbl>
    <w:p w:rsidR="00A2426E" w:rsidRPr="00A90E55" w:rsidRDefault="00A2426E" w:rsidP="00A2426E">
      <w:pPr>
        <w:spacing w:before="120" w:line="360" w:lineRule="auto"/>
        <w:ind w:firstLine="709"/>
        <w:jc w:val="both"/>
        <w:rPr>
          <w:rFonts w:cs="Tahoma"/>
          <w:sz w:val="19"/>
          <w:szCs w:val="19"/>
        </w:rPr>
      </w:pPr>
      <w:r w:rsidRPr="00A90E55">
        <w:rPr>
          <w:rFonts w:cs="Tahoma"/>
          <w:sz w:val="19"/>
          <w:szCs w:val="19"/>
        </w:rPr>
        <w:t>2º.- Adjudicar las siguientes viviendas de alquiler a los siguientes adjudicatarios por un periodo de 3 años que podrán ser renovados por 2 años más si cumplen los requisitos indicados en el pliego de condiciones aprobado por la Junta de Gobierno Local de 19 de julio de 2016:</w:t>
      </w:r>
    </w:p>
    <w:tbl>
      <w:tblPr>
        <w:tblStyle w:val="Tablaconcuadrcula"/>
        <w:tblW w:w="7751" w:type="dxa"/>
        <w:tblInd w:w="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349"/>
      </w:tblGrid>
      <w:tr w:rsidR="00A2426E" w:rsidRPr="006F7F44" w:rsidTr="00E8161C">
        <w:tc>
          <w:tcPr>
            <w:tcW w:w="3402" w:type="dxa"/>
          </w:tcPr>
          <w:p w:rsidR="00A2426E" w:rsidRPr="00A90E55" w:rsidRDefault="00A2426E" w:rsidP="006F7F44">
            <w:pPr>
              <w:spacing w:line="360" w:lineRule="auto"/>
              <w:jc w:val="both"/>
              <w:rPr>
                <w:rFonts w:cs="Tahoma"/>
                <w:sz w:val="19"/>
                <w:szCs w:val="19"/>
              </w:rPr>
            </w:pPr>
            <w:r w:rsidRPr="00A90E55">
              <w:rPr>
                <w:rFonts w:cs="Tahoma"/>
                <w:sz w:val="19"/>
                <w:szCs w:val="19"/>
              </w:rPr>
              <w:t xml:space="preserve">c/ de las Artes nº </w:t>
            </w:r>
            <w:r w:rsidR="006F7F44">
              <w:rPr>
                <w:rFonts w:cs="Tahoma"/>
                <w:sz w:val="19"/>
                <w:szCs w:val="19"/>
              </w:rPr>
              <w:t>*</w:t>
            </w:r>
          </w:p>
        </w:tc>
        <w:tc>
          <w:tcPr>
            <w:tcW w:w="4349" w:type="dxa"/>
          </w:tcPr>
          <w:p w:rsidR="00A2426E" w:rsidRPr="006F7F44" w:rsidRDefault="00A2426E" w:rsidP="006F7F44">
            <w:pPr>
              <w:spacing w:line="360" w:lineRule="auto"/>
              <w:jc w:val="both"/>
              <w:rPr>
                <w:rFonts w:cs="Tahoma"/>
                <w:sz w:val="19"/>
                <w:szCs w:val="19"/>
                <w:lang w:val="en-US"/>
              </w:rPr>
            </w:pPr>
            <w:r w:rsidRPr="006F7F44">
              <w:rPr>
                <w:rFonts w:cs="Tahoma"/>
                <w:sz w:val="19"/>
                <w:szCs w:val="19"/>
                <w:lang w:val="en-US"/>
              </w:rPr>
              <w:t>Don L</w:t>
            </w:r>
            <w:r w:rsidR="006F7F44" w:rsidRPr="006F7F44">
              <w:rPr>
                <w:rFonts w:cs="Tahoma"/>
                <w:sz w:val="19"/>
                <w:szCs w:val="19"/>
                <w:lang w:val="en-US"/>
              </w:rPr>
              <w:t>.</w:t>
            </w:r>
            <w:r w:rsidRPr="006F7F44">
              <w:rPr>
                <w:rFonts w:cs="Tahoma"/>
                <w:sz w:val="19"/>
                <w:szCs w:val="19"/>
                <w:lang w:val="en-US"/>
              </w:rPr>
              <w:t xml:space="preserve"> J</w:t>
            </w:r>
            <w:r w:rsidR="006F7F44" w:rsidRPr="006F7F44">
              <w:rPr>
                <w:rFonts w:cs="Tahoma"/>
                <w:sz w:val="19"/>
                <w:szCs w:val="19"/>
                <w:lang w:val="en-US"/>
              </w:rPr>
              <w:t>.</w:t>
            </w:r>
            <w:r w:rsidRPr="006F7F44">
              <w:rPr>
                <w:rFonts w:cs="Tahoma"/>
                <w:sz w:val="19"/>
                <w:szCs w:val="19"/>
                <w:lang w:val="en-US"/>
              </w:rPr>
              <w:t xml:space="preserve"> M</w:t>
            </w:r>
            <w:r w:rsidR="006F7F44" w:rsidRPr="006F7F44">
              <w:rPr>
                <w:rFonts w:cs="Tahoma"/>
                <w:sz w:val="19"/>
                <w:szCs w:val="19"/>
                <w:lang w:val="en-US"/>
              </w:rPr>
              <w:t>.</w:t>
            </w:r>
            <w:r w:rsidRPr="006F7F44">
              <w:rPr>
                <w:rFonts w:cs="Tahoma"/>
                <w:sz w:val="19"/>
                <w:szCs w:val="19"/>
                <w:lang w:val="en-US"/>
              </w:rPr>
              <w:t xml:space="preserve"> V</w:t>
            </w:r>
            <w:r w:rsidR="006F7F44" w:rsidRPr="006F7F44">
              <w:rPr>
                <w:rFonts w:cs="Tahoma"/>
                <w:sz w:val="19"/>
                <w:szCs w:val="19"/>
                <w:lang w:val="en-US"/>
              </w:rPr>
              <w:t>.</w:t>
            </w:r>
          </w:p>
        </w:tc>
      </w:tr>
      <w:tr w:rsidR="00A2426E" w:rsidRPr="00A90E55" w:rsidTr="00E8161C">
        <w:tc>
          <w:tcPr>
            <w:tcW w:w="3402" w:type="dxa"/>
          </w:tcPr>
          <w:p w:rsidR="00A2426E" w:rsidRPr="00A90E55" w:rsidRDefault="00A2426E" w:rsidP="006F7F44">
            <w:pPr>
              <w:spacing w:line="360" w:lineRule="auto"/>
              <w:jc w:val="both"/>
              <w:rPr>
                <w:rFonts w:cs="Tahoma"/>
                <w:sz w:val="19"/>
                <w:szCs w:val="19"/>
              </w:rPr>
            </w:pPr>
            <w:r w:rsidRPr="00A90E55">
              <w:rPr>
                <w:rFonts w:cs="Tahoma"/>
                <w:sz w:val="19"/>
                <w:szCs w:val="19"/>
              </w:rPr>
              <w:t xml:space="preserve">c/ de las Artes nº </w:t>
            </w:r>
            <w:r w:rsidR="006F7F44">
              <w:rPr>
                <w:rFonts w:cs="Tahoma"/>
                <w:sz w:val="19"/>
                <w:szCs w:val="19"/>
              </w:rPr>
              <w:t>*</w:t>
            </w:r>
          </w:p>
        </w:tc>
        <w:tc>
          <w:tcPr>
            <w:tcW w:w="4349" w:type="dxa"/>
          </w:tcPr>
          <w:p w:rsidR="00A2426E" w:rsidRPr="00A90E55" w:rsidRDefault="00A2426E" w:rsidP="006F7F44">
            <w:pPr>
              <w:spacing w:line="360" w:lineRule="auto"/>
              <w:jc w:val="both"/>
              <w:rPr>
                <w:rFonts w:cs="Tahoma"/>
                <w:sz w:val="19"/>
                <w:szCs w:val="19"/>
              </w:rPr>
            </w:pPr>
            <w:r w:rsidRPr="00A90E55">
              <w:rPr>
                <w:rFonts w:cs="Tahoma"/>
                <w:sz w:val="19"/>
                <w:szCs w:val="19"/>
              </w:rPr>
              <w:t>Don J</w:t>
            </w:r>
            <w:r w:rsidR="006F7F44">
              <w:rPr>
                <w:rFonts w:cs="Tahoma"/>
                <w:sz w:val="19"/>
                <w:szCs w:val="19"/>
              </w:rPr>
              <w:t>.</w:t>
            </w:r>
            <w:r w:rsidRPr="00A90E55">
              <w:rPr>
                <w:rFonts w:cs="Tahoma"/>
                <w:sz w:val="19"/>
                <w:szCs w:val="19"/>
              </w:rPr>
              <w:t xml:space="preserve"> L</w:t>
            </w:r>
            <w:r w:rsidR="006F7F44">
              <w:rPr>
                <w:rFonts w:cs="Tahoma"/>
                <w:sz w:val="19"/>
                <w:szCs w:val="19"/>
              </w:rPr>
              <w:t>.</w:t>
            </w:r>
            <w:r w:rsidRPr="00A90E55">
              <w:rPr>
                <w:rFonts w:cs="Tahoma"/>
                <w:sz w:val="19"/>
                <w:szCs w:val="19"/>
              </w:rPr>
              <w:t xml:space="preserve"> O</w:t>
            </w:r>
            <w:r w:rsidR="006F7F44">
              <w:rPr>
                <w:rFonts w:cs="Tahoma"/>
                <w:sz w:val="19"/>
                <w:szCs w:val="19"/>
              </w:rPr>
              <w:t>.</w:t>
            </w:r>
            <w:r w:rsidRPr="00A90E55">
              <w:rPr>
                <w:rFonts w:cs="Tahoma"/>
                <w:sz w:val="19"/>
                <w:szCs w:val="19"/>
              </w:rPr>
              <w:t xml:space="preserve"> C</w:t>
            </w:r>
            <w:r w:rsidR="006F7F44">
              <w:rPr>
                <w:rFonts w:cs="Tahoma"/>
                <w:sz w:val="19"/>
                <w:szCs w:val="19"/>
              </w:rPr>
              <w:t>.</w:t>
            </w:r>
          </w:p>
        </w:tc>
      </w:tr>
      <w:tr w:rsidR="00A2426E" w:rsidRPr="00A90E55" w:rsidTr="00E8161C">
        <w:tc>
          <w:tcPr>
            <w:tcW w:w="3402" w:type="dxa"/>
          </w:tcPr>
          <w:p w:rsidR="00A2426E" w:rsidRPr="00A90E55" w:rsidRDefault="00A2426E" w:rsidP="006F7F44">
            <w:pPr>
              <w:spacing w:line="360" w:lineRule="auto"/>
              <w:jc w:val="both"/>
              <w:rPr>
                <w:rFonts w:cs="Tahoma"/>
                <w:sz w:val="19"/>
                <w:szCs w:val="19"/>
              </w:rPr>
            </w:pPr>
            <w:r w:rsidRPr="00A90E55">
              <w:rPr>
                <w:rFonts w:cs="Tahoma"/>
                <w:sz w:val="19"/>
                <w:szCs w:val="19"/>
              </w:rPr>
              <w:t xml:space="preserve">c/ de las Artes nº </w:t>
            </w:r>
            <w:r w:rsidR="006F7F44">
              <w:rPr>
                <w:rFonts w:cs="Tahoma"/>
                <w:sz w:val="19"/>
                <w:szCs w:val="19"/>
              </w:rPr>
              <w:t>*</w:t>
            </w:r>
          </w:p>
        </w:tc>
        <w:tc>
          <w:tcPr>
            <w:tcW w:w="4349" w:type="dxa"/>
          </w:tcPr>
          <w:p w:rsidR="00A2426E" w:rsidRPr="00A90E55" w:rsidRDefault="00A2426E" w:rsidP="006F7F44">
            <w:pPr>
              <w:spacing w:line="360" w:lineRule="auto"/>
              <w:jc w:val="both"/>
              <w:rPr>
                <w:rFonts w:cs="Tahoma"/>
                <w:sz w:val="19"/>
                <w:szCs w:val="19"/>
              </w:rPr>
            </w:pPr>
            <w:r w:rsidRPr="00A90E55">
              <w:rPr>
                <w:rFonts w:cs="Tahoma"/>
                <w:sz w:val="19"/>
                <w:szCs w:val="19"/>
              </w:rPr>
              <w:t>Doña L</w:t>
            </w:r>
            <w:r w:rsidR="006F7F44">
              <w:rPr>
                <w:rFonts w:cs="Tahoma"/>
                <w:sz w:val="19"/>
                <w:szCs w:val="19"/>
              </w:rPr>
              <w:t>.</w:t>
            </w:r>
            <w:r w:rsidRPr="00A90E55">
              <w:rPr>
                <w:rFonts w:cs="Tahoma"/>
                <w:sz w:val="19"/>
                <w:szCs w:val="19"/>
              </w:rPr>
              <w:t xml:space="preserve"> E</w:t>
            </w:r>
            <w:r w:rsidR="006F7F44">
              <w:rPr>
                <w:rFonts w:cs="Tahoma"/>
                <w:sz w:val="19"/>
                <w:szCs w:val="19"/>
              </w:rPr>
              <w:t>.</w:t>
            </w:r>
            <w:r w:rsidRPr="00A90E55">
              <w:rPr>
                <w:rFonts w:cs="Tahoma"/>
                <w:sz w:val="19"/>
                <w:szCs w:val="19"/>
              </w:rPr>
              <w:t xml:space="preserve"> F</w:t>
            </w:r>
            <w:r w:rsidR="006F7F44">
              <w:rPr>
                <w:rFonts w:cs="Tahoma"/>
                <w:sz w:val="19"/>
                <w:szCs w:val="19"/>
              </w:rPr>
              <w:t>.</w:t>
            </w:r>
            <w:r w:rsidRPr="00A90E55">
              <w:rPr>
                <w:rFonts w:cs="Tahoma"/>
                <w:sz w:val="19"/>
                <w:szCs w:val="19"/>
              </w:rPr>
              <w:t xml:space="preserve"> L</w:t>
            </w:r>
            <w:r w:rsidR="006F7F44">
              <w:rPr>
                <w:rFonts w:cs="Tahoma"/>
                <w:sz w:val="19"/>
                <w:szCs w:val="19"/>
              </w:rPr>
              <w:t>.</w:t>
            </w:r>
          </w:p>
        </w:tc>
      </w:tr>
      <w:tr w:rsidR="00A2426E" w:rsidRPr="00A90E55" w:rsidTr="00E8161C">
        <w:tc>
          <w:tcPr>
            <w:tcW w:w="3402" w:type="dxa"/>
          </w:tcPr>
          <w:p w:rsidR="00A2426E" w:rsidRPr="00A90E55" w:rsidRDefault="00A2426E" w:rsidP="006F7F44">
            <w:pPr>
              <w:spacing w:line="360" w:lineRule="auto"/>
              <w:jc w:val="both"/>
              <w:rPr>
                <w:rFonts w:cs="Tahoma"/>
                <w:sz w:val="19"/>
                <w:szCs w:val="19"/>
              </w:rPr>
            </w:pPr>
            <w:r w:rsidRPr="00A90E55">
              <w:rPr>
                <w:rFonts w:cs="Tahoma"/>
                <w:sz w:val="19"/>
                <w:szCs w:val="19"/>
              </w:rPr>
              <w:t xml:space="preserve">c/ de la Música nº </w:t>
            </w:r>
            <w:r w:rsidR="006F7F44">
              <w:rPr>
                <w:rFonts w:cs="Tahoma"/>
                <w:sz w:val="19"/>
                <w:szCs w:val="19"/>
              </w:rPr>
              <w:t>*</w:t>
            </w:r>
          </w:p>
        </w:tc>
        <w:tc>
          <w:tcPr>
            <w:tcW w:w="4349" w:type="dxa"/>
          </w:tcPr>
          <w:p w:rsidR="00A2426E" w:rsidRPr="00A90E55" w:rsidRDefault="00A2426E" w:rsidP="006F7F44">
            <w:pPr>
              <w:spacing w:line="360" w:lineRule="auto"/>
              <w:jc w:val="both"/>
              <w:rPr>
                <w:rFonts w:cs="Tahoma"/>
                <w:sz w:val="19"/>
                <w:szCs w:val="19"/>
              </w:rPr>
            </w:pPr>
            <w:r w:rsidRPr="00A90E55">
              <w:rPr>
                <w:rFonts w:cs="Tahoma"/>
                <w:sz w:val="19"/>
                <w:szCs w:val="19"/>
              </w:rPr>
              <w:t>Doña A</w:t>
            </w:r>
            <w:r w:rsidR="006F7F44">
              <w:rPr>
                <w:rFonts w:cs="Tahoma"/>
                <w:sz w:val="19"/>
                <w:szCs w:val="19"/>
              </w:rPr>
              <w:t>.</w:t>
            </w:r>
            <w:r w:rsidRPr="00A90E55">
              <w:rPr>
                <w:rFonts w:cs="Tahoma"/>
                <w:sz w:val="19"/>
                <w:szCs w:val="19"/>
              </w:rPr>
              <w:t xml:space="preserve"> F</w:t>
            </w:r>
            <w:r w:rsidR="006F7F44">
              <w:rPr>
                <w:rFonts w:cs="Tahoma"/>
                <w:sz w:val="19"/>
                <w:szCs w:val="19"/>
              </w:rPr>
              <w:t>.</w:t>
            </w:r>
            <w:r w:rsidRPr="00A90E55">
              <w:rPr>
                <w:rFonts w:cs="Tahoma"/>
                <w:sz w:val="19"/>
                <w:szCs w:val="19"/>
              </w:rPr>
              <w:t xml:space="preserve"> R</w:t>
            </w:r>
            <w:r w:rsidR="006F7F44">
              <w:rPr>
                <w:rFonts w:cs="Tahoma"/>
                <w:sz w:val="19"/>
                <w:szCs w:val="19"/>
              </w:rPr>
              <w:t>.</w:t>
            </w:r>
          </w:p>
        </w:tc>
      </w:tr>
      <w:tr w:rsidR="00A2426E" w:rsidRPr="00A90E55" w:rsidTr="00E8161C">
        <w:tc>
          <w:tcPr>
            <w:tcW w:w="3402" w:type="dxa"/>
          </w:tcPr>
          <w:p w:rsidR="00A2426E" w:rsidRPr="00A90E55" w:rsidRDefault="00A2426E" w:rsidP="006F7F44">
            <w:pPr>
              <w:spacing w:line="360" w:lineRule="auto"/>
              <w:jc w:val="both"/>
              <w:rPr>
                <w:rFonts w:cs="Tahoma"/>
                <w:sz w:val="19"/>
                <w:szCs w:val="19"/>
              </w:rPr>
            </w:pPr>
            <w:r w:rsidRPr="00A90E55">
              <w:rPr>
                <w:rFonts w:cs="Tahoma"/>
                <w:sz w:val="19"/>
                <w:szCs w:val="19"/>
              </w:rPr>
              <w:t xml:space="preserve">c/ de las Letras nº </w:t>
            </w:r>
            <w:r w:rsidR="006F7F44">
              <w:rPr>
                <w:rFonts w:cs="Tahoma"/>
                <w:sz w:val="19"/>
                <w:szCs w:val="19"/>
              </w:rPr>
              <w:t>*</w:t>
            </w:r>
          </w:p>
        </w:tc>
        <w:tc>
          <w:tcPr>
            <w:tcW w:w="4349" w:type="dxa"/>
          </w:tcPr>
          <w:p w:rsidR="00A2426E" w:rsidRPr="00A90E55" w:rsidRDefault="00A2426E" w:rsidP="006F7F44">
            <w:pPr>
              <w:spacing w:line="360" w:lineRule="auto"/>
              <w:jc w:val="both"/>
              <w:rPr>
                <w:rFonts w:cs="Tahoma"/>
                <w:sz w:val="19"/>
                <w:szCs w:val="19"/>
              </w:rPr>
            </w:pPr>
            <w:r w:rsidRPr="00A90E55">
              <w:rPr>
                <w:rFonts w:cs="Tahoma"/>
                <w:sz w:val="19"/>
                <w:szCs w:val="19"/>
              </w:rPr>
              <w:t>Doña M</w:t>
            </w:r>
            <w:r w:rsidR="006F7F44">
              <w:rPr>
                <w:rFonts w:cs="Tahoma"/>
                <w:sz w:val="19"/>
                <w:szCs w:val="19"/>
              </w:rPr>
              <w:t>.</w:t>
            </w:r>
            <w:r w:rsidRPr="00A90E55">
              <w:rPr>
                <w:rFonts w:cs="Tahoma"/>
                <w:sz w:val="19"/>
                <w:szCs w:val="19"/>
              </w:rPr>
              <w:t xml:space="preserve"> E</w:t>
            </w:r>
            <w:r w:rsidR="006F7F44">
              <w:rPr>
                <w:rFonts w:cs="Tahoma"/>
                <w:sz w:val="19"/>
                <w:szCs w:val="19"/>
              </w:rPr>
              <w:t>.</w:t>
            </w:r>
            <w:r w:rsidRPr="00A90E55">
              <w:rPr>
                <w:rFonts w:cs="Tahoma"/>
                <w:sz w:val="19"/>
                <w:szCs w:val="19"/>
              </w:rPr>
              <w:t xml:space="preserve"> L</w:t>
            </w:r>
            <w:r w:rsidR="006F7F44">
              <w:rPr>
                <w:rFonts w:cs="Tahoma"/>
                <w:sz w:val="19"/>
                <w:szCs w:val="19"/>
              </w:rPr>
              <w:t>.</w:t>
            </w:r>
            <w:r w:rsidRPr="00A90E55">
              <w:rPr>
                <w:rFonts w:cs="Tahoma"/>
                <w:sz w:val="19"/>
                <w:szCs w:val="19"/>
              </w:rPr>
              <w:t xml:space="preserve"> B</w:t>
            </w:r>
            <w:r w:rsidR="006F7F44">
              <w:rPr>
                <w:rFonts w:cs="Tahoma"/>
                <w:sz w:val="19"/>
                <w:szCs w:val="19"/>
              </w:rPr>
              <w:t>.</w:t>
            </w:r>
            <w:r w:rsidRPr="00A90E55">
              <w:rPr>
                <w:rFonts w:cs="Tahoma"/>
                <w:sz w:val="19"/>
                <w:szCs w:val="19"/>
              </w:rPr>
              <w:t xml:space="preserve"> P</w:t>
            </w:r>
            <w:r w:rsidR="006F7F44">
              <w:rPr>
                <w:rFonts w:cs="Tahoma"/>
                <w:sz w:val="19"/>
                <w:szCs w:val="19"/>
              </w:rPr>
              <w:t>.</w:t>
            </w:r>
          </w:p>
        </w:tc>
      </w:tr>
      <w:tr w:rsidR="00A2426E" w:rsidRPr="00A90E55" w:rsidTr="00E8161C">
        <w:tc>
          <w:tcPr>
            <w:tcW w:w="3402" w:type="dxa"/>
          </w:tcPr>
          <w:p w:rsidR="00A2426E" w:rsidRPr="00A90E55" w:rsidRDefault="00A2426E" w:rsidP="006F7F44">
            <w:pPr>
              <w:spacing w:line="360" w:lineRule="auto"/>
              <w:jc w:val="both"/>
              <w:rPr>
                <w:rFonts w:cs="Tahoma"/>
                <w:sz w:val="19"/>
                <w:szCs w:val="19"/>
              </w:rPr>
            </w:pPr>
            <w:r w:rsidRPr="00A90E55">
              <w:rPr>
                <w:rFonts w:cs="Tahoma"/>
                <w:sz w:val="19"/>
                <w:szCs w:val="19"/>
              </w:rPr>
              <w:t xml:space="preserve">c/ de las Artes nº </w:t>
            </w:r>
            <w:r w:rsidR="006F7F44">
              <w:rPr>
                <w:rFonts w:cs="Tahoma"/>
                <w:sz w:val="19"/>
                <w:szCs w:val="19"/>
              </w:rPr>
              <w:t>*</w:t>
            </w:r>
          </w:p>
        </w:tc>
        <w:tc>
          <w:tcPr>
            <w:tcW w:w="4349" w:type="dxa"/>
          </w:tcPr>
          <w:p w:rsidR="00A2426E" w:rsidRPr="00A90E55" w:rsidRDefault="00A2426E" w:rsidP="006F7F44">
            <w:pPr>
              <w:spacing w:line="360" w:lineRule="auto"/>
              <w:jc w:val="both"/>
              <w:rPr>
                <w:rFonts w:cs="Tahoma"/>
                <w:sz w:val="19"/>
                <w:szCs w:val="19"/>
              </w:rPr>
            </w:pPr>
            <w:r w:rsidRPr="00A90E55">
              <w:rPr>
                <w:rFonts w:cs="Tahoma"/>
                <w:sz w:val="19"/>
                <w:szCs w:val="19"/>
              </w:rPr>
              <w:t>Doña A</w:t>
            </w:r>
            <w:r w:rsidR="006F7F44">
              <w:rPr>
                <w:rFonts w:cs="Tahoma"/>
                <w:sz w:val="19"/>
                <w:szCs w:val="19"/>
              </w:rPr>
              <w:t>.</w:t>
            </w:r>
            <w:r w:rsidRPr="00A90E55">
              <w:rPr>
                <w:rFonts w:cs="Tahoma"/>
                <w:sz w:val="19"/>
                <w:szCs w:val="19"/>
              </w:rPr>
              <w:t xml:space="preserve"> I</w:t>
            </w:r>
            <w:r w:rsidR="006F7F44">
              <w:rPr>
                <w:rFonts w:cs="Tahoma"/>
                <w:sz w:val="19"/>
                <w:szCs w:val="19"/>
              </w:rPr>
              <w:t>.</w:t>
            </w:r>
            <w:r w:rsidRPr="00A90E55">
              <w:rPr>
                <w:rFonts w:cs="Tahoma"/>
                <w:sz w:val="19"/>
                <w:szCs w:val="19"/>
              </w:rPr>
              <w:t xml:space="preserve"> R</w:t>
            </w:r>
            <w:r w:rsidR="006F7F44">
              <w:rPr>
                <w:rFonts w:cs="Tahoma"/>
                <w:sz w:val="19"/>
                <w:szCs w:val="19"/>
              </w:rPr>
              <w:t>.</w:t>
            </w:r>
            <w:r w:rsidRPr="00A90E55">
              <w:rPr>
                <w:rFonts w:cs="Tahoma"/>
                <w:sz w:val="19"/>
                <w:szCs w:val="19"/>
              </w:rPr>
              <w:t xml:space="preserve"> N</w:t>
            </w:r>
            <w:r w:rsidR="006F7F44">
              <w:rPr>
                <w:rFonts w:cs="Tahoma"/>
                <w:sz w:val="19"/>
                <w:szCs w:val="19"/>
              </w:rPr>
              <w:t>.</w:t>
            </w:r>
          </w:p>
        </w:tc>
      </w:tr>
    </w:tbl>
    <w:p w:rsidR="00A2426E" w:rsidRPr="00A90E55" w:rsidRDefault="00A2426E" w:rsidP="00A2426E">
      <w:pPr>
        <w:spacing w:line="360" w:lineRule="auto"/>
        <w:jc w:val="both"/>
        <w:rPr>
          <w:rFonts w:cs="Tahoma"/>
          <w:sz w:val="19"/>
          <w:szCs w:val="19"/>
        </w:rPr>
      </w:pPr>
      <w:r w:rsidRPr="00A90E55">
        <w:rPr>
          <w:rFonts w:cs="Tahoma"/>
          <w:sz w:val="19"/>
          <w:szCs w:val="19"/>
        </w:rPr>
        <w:tab/>
        <w:t xml:space="preserve">3º.- Suscribir los correspondientes contratos de alquiler con los adjudicatarios así como el cambio de titularidad de todos los contratos de suministro.  </w:t>
      </w:r>
    </w:p>
    <w:p w:rsidR="00A2426E" w:rsidRPr="00A90E55" w:rsidRDefault="00A2426E" w:rsidP="00A2426E">
      <w:pPr>
        <w:spacing w:after="120" w:line="360" w:lineRule="auto"/>
        <w:ind w:firstLine="709"/>
        <w:jc w:val="both"/>
        <w:rPr>
          <w:rFonts w:cs="Tahoma"/>
          <w:sz w:val="19"/>
          <w:szCs w:val="19"/>
        </w:rPr>
      </w:pPr>
      <w:r w:rsidRPr="00A90E55">
        <w:rPr>
          <w:rFonts w:cs="Tahoma"/>
          <w:sz w:val="19"/>
          <w:szCs w:val="19"/>
        </w:rPr>
        <w:t xml:space="preserve">4º.- Aprobar la siguiente lista de espera para la adjudicación de nuevas viviendas de alquiler que tendrá una vigencia de 24 meses desde el día siguiente a la fecha de adopción de este acuerdo. En el </w:t>
      </w:r>
      <w:r w:rsidRPr="00A90E55">
        <w:rPr>
          <w:rFonts w:cs="Tahoma"/>
          <w:sz w:val="19"/>
          <w:szCs w:val="19"/>
        </w:rPr>
        <w:lastRenderedPageBreak/>
        <w:t>caso de que se adjudique una nueva vivienda, el adjudicatario deberá presentar toda la documentación que acredite que sigue cumpliendo los requisitos del pliego de condiciones:</w:t>
      </w:r>
    </w:p>
    <w:tbl>
      <w:tblPr>
        <w:tblW w:w="6548" w:type="dxa"/>
        <w:tblInd w:w="893" w:type="dxa"/>
        <w:tblCellMar>
          <w:left w:w="70" w:type="dxa"/>
          <w:right w:w="70" w:type="dxa"/>
        </w:tblCellMar>
        <w:tblLook w:val="04A0" w:firstRow="1" w:lastRow="0" w:firstColumn="1" w:lastColumn="0" w:noHBand="0" w:noVBand="1"/>
      </w:tblPr>
      <w:tblGrid>
        <w:gridCol w:w="1587"/>
        <w:gridCol w:w="4961"/>
      </w:tblGrid>
      <w:tr w:rsidR="00A2426E" w:rsidRPr="00A90E55" w:rsidTr="00E8161C">
        <w:trPr>
          <w:trHeight w:hRule="exact" w:val="369"/>
          <w:tblHeader/>
        </w:trPr>
        <w:tc>
          <w:tcPr>
            <w:tcW w:w="158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2426E" w:rsidRPr="00A90E55" w:rsidRDefault="00A2426E" w:rsidP="00A2426E">
            <w:pPr>
              <w:jc w:val="center"/>
              <w:rPr>
                <w:rFonts w:cs="Tahoma"/>
                <w:b/>
                <w:bCs/>
                <w:color w:val="000000"/>
                <w:sz w:val="19"/>
                <w:szCs w:val="19"/>
              </w:rPr>
            </w:pPr>
            <w:r w:rsidRPr="00A90E55">
              <w:rPr>
                <w:rFonts w:cs="Tahoma"/>
                <w:b/>
                <w:bCs/>
                <w:color w:val="000000"/>
                <w:sz w:val="19"/>
                <w:szCs w:val="19"/>
              </w:rPr>
              <w:t>Nº ORDEN</w:t>
            </w:r>
          </w:p>
        </w:tc>
        <w:tc>
          <w:tcPr>
            <w:tcW w:w="4961" w:type="dxa"/>
            <w:tcBorders>
              <w:top w:val="single" w:sz="4" w:space="0" w:color="auto"/>
              <w:left w:val="nil"/>
              <w:bottom w:val="single" w:sz="8" w:space="0" w:color="auto"/>
              <w:right w:val="single" w:sz="4" w:space="0" w:color="auto"/>
            </w:tcBorders>
            <w:shd w:val="clear" w:color="auto" w:fill="auto"/>
            <w:noWrap/>
            <w:vAlign w:val="center"/>
            <w:hideMark/>
          </w:tcPr>
          <w:p w:rsidR="00A2426E" w:rsidRPr="00A90E55" w:rsidRDefault="00A2426E" w:rsidP="00A2426E">
            <w:pPr>
              <w:jc w:val="center"/>
              <w:rPr>
                <w:rFonts w:cs="Tahoma"/>
                <w:b/>
                <w:bCs/>
                <w:color w:val="000000"/>
                <w:sz w:val="19"/>
                <w:szCs w:val="19"/>
              </w:rPr>
            </w:pPr>
            <w:r w:rsidRPr="00A90E55">
              <w:rPr>
                <w:rFonts w:cs="Tahoma"/>
                <w:b/>
                <w:bCs/>
                <w:color w:val="000000"/>
                <w:sz w:val="19"/>
                <w:szCs w:val="19"/>
              </w:rPr>
              <w:t>APELLIDOS Y NOMBRE</w:t>
            </w: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1</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L</w:t>
            </w:r>
            <w:r w:rsidR="00081FC4">
              <w:rPr>
                <w:rFonts w:cs="Tahoma"/>
                <w:color w:val="000000"/>
                <w:sz w:val="19"/>
                <w:szCs w:val="19"/>
              </w:rPr>
              <w:t>.</w:t>
            </w:r>
            <w:r w:rsidRPr="00A90E55">
              <w:rPr>
                <w:rFonts w:cs="Tahoma"/>
                <w:color w:val="000000"/>
                <w:sz w:val="19"/>
                <w:szCs w:val="19"/>
              </w:rPr>
              <w:t xml:space="preserve"> A</w:t>
            </w:r>
            <w:r w:rsidR="00081FC4">
              <w:rPr>
                <w:rFonts w:cs="Tahoma"/>
                <w:color w:val="000000"/>
                <w:sz w:val="19"/>
                <w:szCs w:val="19"/>
              </w:rPr>
              <w:t>.</w:t>
            </w:r>
            <w:r w:rsidRPr="00A90E55">
              <w:rPr>
                <w:rFonts w:cs="Tahoma"/>
                <w:color w:val="000000"/>
                <w:sz w:val="19"/>
                <w:szCs w:val="19"/>
              </w:rPr>
              <w:t>, V</w:t>
            </w:r>
            <w:r w:rsidR="00081FC4">
              <w:rPr>
                <w:rFonts w:cs="Tahoma"/>
                <w:color w:val="000000"/>
                <w:sz w:val="19"/>
                <w:szCs w:val="19"/>
              </w:rPr>
              <w:t>.</w:t>
            </w:r>
            <w:r w:rsidRPr="00A90E55">
              <w:rPr>
                <w:rFonts w:cs="Tahoma"/>
                <w:color w:val="000000"/>
                <w:sz w:val="19"/>
                <w:szCs w:val="19"/>
              </w:rPr>
              <w:t xml:space="preserve"> M</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2</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M</w:t>
            </w:r>
            <w:r w:rsidR="00081FC4">
              <w:rPr>
                <w:rFonts w:cs="Tahoma"/>
                <w:color w:val="000000"/>
                <w:sz w:val="19"/>
                <w:szCs w:val="19"/>
              </w:rPr>
              <w:t>.</w:t>
            </w:r>
            <w:r w:rsidRPr="00A90E55">
              <w:rPr>
                <w:rFonts w:cs="Tahoma"/>
                <w:color w:val="000000"/>
                <w:sz w:val="19"/>
                <w:szCs w:val="19"/>
              </w:rPr>
              <w:t xml:space="preserve"> H</w:t>
            </w:r>
            <w:r w:rsidR="00081FC4">
              <w:rPr>
                <w:rFonts w:cs="Tahoma"/>
                <w:color w:val="000000"/>
                <w:sz w:val="19"/>
                <w:szCs w:val="19"/>
              </w:rPr>
              <w:t>.</w:t>
            </w:r>
            <w:r w:rsidRPr="00A90E55">
              <w:rPr>
                <w:rFonts w:cs="Tahoma"/>
                <w:color w:val="000000"/>
                <w:sz w:val="19"/>
                <w:szCs w:val="19"/>
              </w:rPr>
              <w:t>, A</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3</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V</w:t>
            </w:r>
            <w:r w:rsidR="00081FC4">
              <w:rPr>
                <w:rFonts w:cs="Tahoma"/>
                <w:color w:val="000000"/>
                <w:sz w:val="19"/>
                <w:szCs w:val="19"/>
              </w:rPr>
              <w:t>.</w:t>
            </w:r>
            <w:r w:rsidRPr="00A90E55">
              <w:rPr>
                <w:rFonts w:cs="Tahoma"/>
                <w:color w:val="000000"/>
                <w:sz w:val="19"/>
                <w:szCs w:val="19"/>
              </w:rPr>
              <w:t xml:space="preserve"> D</w:t>
            </w:r>
            <w:r w:rsidR="00081FC4">
              <w:rPr>
                <w:rFonts w:cs="Tahoma"/>
                <w:color w:val="000000"/>
                <w:sz w:val="19"/>
                <w:szCs w:val="19"/>
              </w:rPr>
              <w:t>.</w:t>
            </w:r>
            <w:r w:rsidRPr="00A90E55">
              <w:rPr>
                <w:rFonts w:cs="Tahoma"/>
                <w:color w:val="000000"/>
                <w:sz w:val="19"/>
                <w:szCs w:val="19"/>
              </w:rPr>
              <w:t>, L</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4</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M</w:t>
            </w:r>
            <w:r w:rsidR="00081FC4">
              <w:rPr>
                <w:rFonts w:cs="Tahoma"/>
                <w:color w:val="000000"/>
                <w:sz w:val="19"/>
                <w:szCs w:val="19"/>
              </w:rPr>
              <w:t>.</w:t>
            </w:r>
            <w:r w:rsidRPr="00A90E55">
              <w:rPr>
                <w:rFonts w:cs="Tahoma"/>
                <w:color w:val="000000"/>
                <w:sz w:val="19"/>
                <w:szCs w:val="19"/>
              </w:rPr>
              <w:t xml:space="preserve"> DEL C</w:t>
            </w:r>
            <w:r w:rsidR="00081FC4">
              <w:rPr>
                <w:rFonts w:cs="Tahoma"/>
                <w:color w:val="000000"/>
                <w:sz w:val="19"/>
                <w:szCs w:val="19"/>
              </w:rPr>
              <w:t>.</w:t>
            </w:r>
            <w:r w:rsidRPr="00A90E55">
              <w:rPr>
                <w:rFonts w:cs="Tahoma"/>
                <w:color w:val="000000"/>
                <w:sz w:val="19"/>
                <w:szCs w:val="19"/>
              </w:rPr>
              <w:t>, J</w:t>
            </w:r>
            <w:r w:rsidR="00081FC4">
              <w:rPr>
                <w:rFonts w:cs="Tahoma"/>
                <w:color w:val="000000"/>
                <w:sz w:val="19"/>
                <w:szCs w:val="19"/>
              </w:rPr>
              <w:t>.</w:t>
            </w:r>
            <w:r w:rsidRPr="00A90E55">
              <w:rPr>
                <w:rFonts w:cs="Tahoma"/>
                <w:color w:val="000000"/>
                <w:sz w:val="19"/>
                <w:szCs w:val="19"/>
              </w:rPr>
              <w:t xml:space="preserve"> C</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5</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T</w:t>
            </w:r>
            <w:r w:rsidR="00081FC4">
              <w:rPr>
                <w:rFonts w:cs="Tahoma"/>
                <w:color w:val="000000"/>
                <w:sz w:val="19"/>
                <w:szCs w:val="19"/>
              </w:rPr>
              <w:t>.</w:t>
            </w:r>
            <w:r w:rsidRPr="00A90E55">
              <w:rPr>
                <w:rFonts w:cs="Tahoma"/>
                <w:color w:val="000000"/>
                <w:sz w:val="19"/>
                <w:szCs w:val="19"/>
              </w:rPr>
              <w:t xml:space="preserve"> G</w:t>
            </w:r>
            <w:r w:rsidR="00081FC4">
              <w:rPr>
                <w:rFonts w:cs="Tahoma"/>
                <w:color w:val="000000"/>
                <w:sz w:val="19"/>
                <w:szCs w:val="19"/>
              </w:rPr>
              <w:t>.</w:t>
            </w:r>
            <w:r w:rsidRPr="00A90E55">
              <w:rPr>
                <w:rFonts w:cs="Tahoma"/>
                <w:color w:val="000000"/>
                <w:sz w:val="19"/>
                <w:szCs w:val="19"/>
              </w:rPr>
              <w:t>, A</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6</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H</w:t>
            </w:r>
            <w:r w:rsidR="00081FC4">
              <w:rPr>
                <w:rFonts w:cs="Tahoma"/>
                <w:color w:val="000000"/>
                <w:sz w:val="19"/>
                <w:szCs w:val="19"/>
              </w:rPr>
              <w:t>.</w:t>
            </w:r>
            <w:r w:rsidRPr="00A90E55">
              <w:rPr>
                <w:rFonts w:cs="Tahoma"/>
                <w:color w:val="000000"/>
                <w:sz w:val="19"/>
                <w:szCs w:val="19"/>
              </w:rPr>
              <w:t xml:space="preserve"> V</w:t>
            </w:r>
            <w:r w:rsidR="00081FC4">
              <w:rPr>
                <w:rFonts w:cs="Tahoma"/>
                <w:color w:val="000000"/>
                <w:sz w:val="19"/>
                <w:szCs w:val="19"/>
              </w:rPr>
              <w:t>.</w:t>
            </w:r>
            <w:r w:rsidRPr="00A90E55">
              <w:rPr>
                <w:rFonts w:cs="Tahoma"/>
                <w:color w:val="000000"/>
                <w:sz w:val="19"/>
                <w:szCs w:val="19"/>
              </w:rPr>
              <w:t>-H</w:t>
            </w:r>
            <w:r w:rsidR="00081FC4">
              <w:rPr>
                <w:rFonts w:cs="Tahoma"/>
                <w:color w:val="000000"/>
                <w:sz w:val="19"/>
                <w:szCs w:val="19"/>
              </w:rPr>
              <w:t>.</w:t>
            </w:r>
            <w:r w:rsidRPr="00A90E55">
              <w:rPr>
                <w:rFonts w:cs="Tahoma"/>
                <w:color w:val="000000"/>
                <w:sz w:val="19"/>
                <w:szCs w:val="19"/>
              </w:rPr>
              <w:t>, E</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7</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F</w:t>
            </w:r>
            <w:r w:rsidR="00081FC4">
              <w:rPr>
                <w:rFonts w:cs="Tahoma"/>
                <w:color w:val="000000"/>
                <w:sz w:val="19"/>
                <w:szCs w:val="19"/>
              </w:rPr>
              <w:t>.</w:t>
            </w:r>
            <w:r w:rsidRPr="00A90E55">
              <w:rPr>
                <w:rFonts w:cs="Tahoma"/>
                <w:color w:val="000000"/>
                <w:sz w:val="19"/>
                <w:szCs w:val="19"/>
              </w:rPr>
              <w:t xml:space="preserve"> C</w:t>
            </w:r>
            <w:r w:rsidR="00081FC4">
              <w:rPr>
                <w:rFonts w:cs="Tahoma"/>
                <w:color w:val="000000"/>
                <w:sz w:val="19"/>
                <w:szCs w:val="19"/>
              </w:rPr>
              <w:t>.</w:t>
            </w:r>
            <w:r w:rsidRPr="00A90E55">
              <w:rPr>
                <w:rFonts w:cs="Tahoma"/>
                <w:color w:val="000000"/>
                <w:sz w:val="19"/>
                <w:szCs w:val="19"/>
              </w:rPr>
              <w:t>, R</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8</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M</w:t>
            </w:r>
            <w:r w:rsidR="00081FC4">
              <w:rPr>
                <w:rFonts w:cs="Tahoma"/>
                <w:color w:val="000000"/>
                <w:sz w:val="19"/>
                <w:szCs w:val="19"/>
              </w:rPr>
              <w:t>.</w:t>
            </w:r>
            <w:r w:rsidRPr="00A90E55">
              <w:rPr>
                <w:rFonts w:cs="Tahoma"/>
                <w:color w:val="000000"/>
                <w:sz w:val="19"/>
                <w:szCs w:val="19"/>
              </w:rPr>
              <w:t xml:space="preserve"> G</w:t>
            </w:r>
            <w:r w:rsidR="00081FC4">
              <w:rPr>
                <w:rFonts w:cs="Tahoma"/>
                <w:color w:val="000000"/>
                <w:sz w:val="19"/>
                <w:szCs w:val="19"/>
              </w:rPr>
              <w:t>.</w:t>
            </w:r>
            <w:r w:rsidRPr="00A90E55">
              <w:rPr>
                <w:rFonts w:cs="Tahoma"/>
                <w:color w:val="000000"/>
                <w:sz w:val="19"/>
                <w:szCs w:val="19"/>
              </w:rPr>
              <w:t xml:space="preserve"> DE LA I</w:t>
            </w:r>
            <w:r w:rsidR="00081FC4">
              <w:rPr>
                <w:rFonts w:cs="Tahoma"/>
                <w:color w:val="000000"/>
                <w:sz w:val="19"/>
                <w:szCs w:val="19"/>
              </w:rPr>
              <w:t>.</w:t>
            </w:r>
            <w:r w:rsidRPr="00A90E55">
              <w:rPr>
                <w:rFonts w:cs="Tahoma"/>
                <w:color w:val="000000"/>
                <w:sz w:val="19"/>
                <w:szCs w:val="19"/>
              </w:rPr>
              <w:t>, A</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9</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M</w:t>
            </w:r>
            <w:r w:rsidR="00081FC4">
              <w:rPr>
                <w:rFonts w:cs="Tahoma"/>
                <w:color w:val="000000"/>
                <w:sz w:val="19"/>
                <w:szCs w:val="19"/>
              </w:rPr>
              <w:t>.</w:t>
            </w:r>
            <w:r w:rsidRPr="00A90E55">
              <w:rPr>
                <w:rFonts w:cs="Tahoma"/>
                <w:color w:val="000000"/>
                <w:sz w:val="19"/>
                <w:szCs w:val="19"/>
              </w:rPr>
              <w:t xml:space="preserve"> V</w:t>
            </w:r>
            <w:r w:rsidR="00081FC4">
              <w:rPr>
                <w:rFonts w:cs="Tahoma"/>
                <w:color w:val="000000"/>
                <w:sz w:val="19"/>
                <w:szCs w:val="19"/>
              </w:rPr>
              <w:t>.</w:t>
            </w:r>
            <w:r w:rsidRPr="00A90E55">
              <w:rPr>
                <w:rFonts w:cs="Tahoma"/>
                <w:color w:val="000000"/>
                <w:sz w:val="19"/>
                <w:szCs w:val="19"/>
              </w:rPr>
              <w:t>, L</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10</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F</w:t>
            </w:r>
            <w:r w:rsidR="00081FC4">
              <w:rPr>
                <w:rFonts w:cs="Tahoma"/>
                <w:color w:val="000000"/>
                <w:sz w:val="19"/>
                <w:szCs w:val="19"/>
              </w:rPr>
              <w:t>.</w:t>
            </w:r>
            <w:r w:rsidRPr="00A90E55">
              <w:rPr>
                <w:rFonts w:cs="Tahoma"/>
                <w:color w:val="000000"/>
                <w:sz w:val="19"/>
                <w:szCs w:val="19"/>
              </w:rPr>
              <w:t>-P</w:t>
            </w:r>
            <w:r w:rsidR="00081FC4">
              <w:rPr>
                <w:rFonts w:cs="Tahoma"/>
                <w:color w:val="000000"/>
                <w:sz w:val="19"/>
                <w:szCs w:val="19"/>
              </w:rPr>
              <w:t>.</w:t>
            </w:r>
            <w:r w:rsidRPr="00A90E55">
              <w:rPr>
                <w:rFonts w:cs="Tahoma"/>
                <w:color w:val="000000"/>
                <w:sz w:val="19"/>
                <w:szCs w:val="19"/>
              </w:rPr>
              <w:t xml:space="preserve"> G</w:t>
            </w:r>
            <w:r w:rsidR="00081FC4">
              <w:rPr>
                <w:rFonts w:cs="Tahoma"/>
                <w:color w:val="000000"/>
                <w:sz w:val="19"/>
                <w:szCs w:val="19"/>
              </w:rPr>
              <w:t>.</w:t>
            </w:r>
            <w:r w:rsidRPr="00A90E55">
              <w:rPr>
                <w:rFonts w:cs="Tahoma"/>
                <w:color w:val="000000"/>
                <w:sz w:val="19"/>
                <w:szCs w:val="19"/>
              </w:rPr>
              <w:t>, J</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11</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081FC4">
            <w:pPr>
              <w:rPr>
                <w:rFonts w:cs="Tahoma"/>
                <w:color w:val="000000"/>
                <w:sz w:val="19"/>
                <w:szCs w:val="19"/>
              </w:rPr>
            </w:pPr>
            <w:r w:rsidRPr="00A90E55">
              <w:rPr>
                <w:rFonts w:cs="Tahoma"/>
                <w:color w:val="000000"/>
                <w:sz w:val="19"/>
                <w:szCs w:val="19"/>
              </w:rPr>
              <w:t>A</w:t>
            </w:r>
            <w:r w:rsidR="00081FC4">
              <w:rPr>
                <w:rFonts w:cs="Tahoma"/>
                <w:color w:val="000000"/>
                <w:sz w:val="19"/>
                <w:szCs w:val="19"/>
              </w:rPr>
              <w:t>.</w:t>
            </w:r>
            <w:r w:rsidRPr="00A90E55">
              <w:rPr>
                <w:rFonts w:cs="Tahoma"/>
                <w:color w:val="000000"/>
                <w:sz w:val="19"/>
                <w:szCs w:val="19"/>
              </w:rPr>
              <w:t xml:space="preserve"> G</w:t>
            </w:r>
            <w:r w:rsidR="00081FC4">
              <w:rPr>
                <w:rFonts w:cs="Tahoma"/>
                <w:color w:val="000000"/>
                <w:sz w:val="19"/>
                <w:szCs w:val="19"/>
              </w:rPr>
              <w:t>.</w:t>
            </w:r>
            <w:r w:rsidRPr="00A90E55">
              <w:rPr>
                <w:rFonts w:cs="Tahoma"/>
                <w:color w:val="000000"/>
                <w:sz w:val="19"/>
                <w:szCs w:val="19"/>
              </w:rPr>
              <w:t>, M</w:t>
            </w:r>
            <w:r w:rsidR="00081FC4">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12</w:t>
            </w:r>
          </w:p>
        </w:tc>
        <w:tc>
          <w:tcPr>
            <w:tcW w:w="4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426E" w:rsidRPr="00A90E55" w:rsidRDefault="00A2426E" w:rsidP="00F346F6">
            <w:pPr>
              <w:rPr>
                <w:rFonts w:cs="Tahoma"/>
                <w:color w:val="000000"/>
                <w:sz w:val="19"/>
                <w:szCs w:val="19"/>
              </w:rPr>
            </w:pPr>
            <w:r w:rsidRPr="00A90E55">
              <w:rPr>
                <w:rFonts w:cs="Tahoma"/>
                <w:color w:val="000000"/>
                <w:sz w:val="19"/>
                <w:szCs w:val="19"/>
              </w:rPr>
              <w:t>L</w:t>
            </w:r>
            <w:r w:rsidR="00081FC4">
              <w:rPr>
                <w:rFonts w:cs="Tahoma"/>
                <w:color w:val="000000"/>
                <w:sz w:val="19"/>
                <w:szCs w:val="19"/>
              </w:rPr>
              <w:t>.</w:t>
            </w:r>
            <w:r w:rsidRPr="00A90E55">
              <w:rPr>
                <w:rFonts w:cs="Tahoma"/>
                <w:color w:val="000000"/>
                <w:sz w:val="19"/>
                <w:szCs w:val="19"/>
              </w:rPr>
              <w:t xml:space="preserve"> I</w:t>
            </w:r>
            <w:r w:rsidR="00F346F6">
              <w:rPr>
                <w:rFonts w:cs="Tahoma"/>
                <w:color w:val="000000"/>
                <w:sz w:val="19"/>
                <w:szCs w:val="19"/>
              </w:rPr>
              <w:t>.</w:t>
            </w:r>
            <w:r w:rsidRPr="00A90E55">
              <w:rPr>
                <w:rFonts w:cs="Tahoma"/>
                <w:color w:val="000000"/>
                <w:sz w:val="19"/>
                <w:szCs w:val="19"/>
              </w:rPr>
              <w:t>, P</w:t>
            </w:r>
            <w:r w:rsidR="00F346F6">
              <w:rPr>
                <w:rFonts w:cs="Tahoma"/>
                <w:color w:val="000000"/>
                <w:sz w:val="19"/>
                <w:szCs w:val="19"/>
              </w:rPr>
              <w:t>.</w:t>
            </w:r>
            <w:r w:rsidRPr="00A90E55">
              <w:rPr>
                <w:rFonts w:cs="Tahoma"/>
                <w:color w:val="000000"/>
                <w:sz w:val="19"/>
                <w:szCs w:val="19"/>
              </w:rPr>
              <w:t xml:space="preserve"> J</w:t>
            </w:r>
            <w:r w:rsidR="00F346F6">
              <w:rPr>
                <w:rFonts w:cs="Tahoma"/>
                <w:color w:val="000000"/>
                <w:sz w:val="19"/>
                <w:szCs w:val="19"/>
              </w:rPr>
              <w:t>.</w:t>
            </w:r>
          </w:p>
        </w:tc>
      </w:tr>
      <w:tr w:rsidR="00A2426E" w:rsidRPr="00A90E55" w:rsidTr="00E8161C">
        <w:trPr>
          <w:trHeight w:hRule="exact" w:val="227"/>
        </w:trPr>
        <w:tc>
          <w:tcPr>
            <w:tcW w:w="1587" w:type="dxa"/>
            <w:vMerge/>
            <w:tcBorders>
              <w:top w:val="nil"/>
              <w:left w:val="single" w:sz="8"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c>
          <w:tcPr>
            <w:tcW w:w="4961" w:type="dxa"/>
            <w:vMerge/>
            <w:tcBorders>
              <w:top w:val="nil"/>
              <w:left w:val="single" w:sz="4" w:space="0" w:color="auto"/>
              <w:bottom w:val="single" w:sz="4" w:space="0" w:color="auto"/>
              <w:right w:val="single" w:sz="4" w:space="0" w:color="auto"/>
            </w:tcBorders>
            <w:vAlign w:val="center"/>
            <w:hideMark/>
          </w:tcPr>
          <w:p w:rsidR="00A2426E" w:rsidRPr="00A90E55" w:rsidRDefault="00A2426E" w:rsidP="00A2426E">
            <w:pPr>
              <w:rPr>
                <w:rFonts w:cs="Tahoma"/>
                <w:color w:val="000000"/>
                <w:sz w:val="19"/>
                <w:szCs w:val="19"/>
              </w:rPr>
            </w:pPr>
          </w:p>
        </w:tc>
      </w:tr>
      <w:tr w:rsidR="00A2426E" w:rsidRPr="00A90E55" w:rsidTr="00E8161C">
        <w:trPr>
          <w:trHeight w:hRule="exact" w:val="227"/>
        </w:trPr>
        <w:tc>
          <w:tcPr>
            <w:tcW w:w="158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2426E" w:rsidRPr="00A90E55" w:rsidRDefault="00A2426E" w:rsidP="00A2426E">
            <w:pPr>
              <w:jc w:val="center"/>
              <w:rPr>
                <w:rFonts w:cs="Tahoma"/>
                <w:color w:val="000000"/>
                <w:sz w:val="19"/>
                <w:szCs w:val="19"/>
              </w:rPr>
            </w:pPr>
            <w:r w:rsidRPr="00A90E55">
              <w:rPr>
                <w:rFonts w:cs="Tahoma"/>
                <w:color w:val="000000"/>
                <w:sz w:val="19"/>
                <w:szCs w:val="19"/>
              </w:rPr>
              <w:t>13</w:t>
            </w:r>
          </w:p>
        </w:tc>
        <w:tc>
          <w:tcPr>
            <w:tcW w:w="496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2426E" w:rsidRPr="00A90E55" w:rsidRDefault="00A2426E" w:rsidP="00F346F6">
            <w:pPr>
              <w:rPr>
                <w:rFonts w:cs="Tahoma"/>
                <w:color w:val="000000"/>
                <w:sz w:val="19"/>
                <w:szCs w:val="19"/>
              </w:rPr>
            </w:pPr>
            <w:r w:rsidRPr="00A90E55">
              <w:rPr>
                <w:rFonts w:cs="Tahoma"/>
                <w:color w:val="000000"/>
                <w:sz w:val="19"/>
                <w:szCs w:val="19"/>
              </w:rPr>
              <w:t>G</w:t>
            </w:r>
            <w:r w:rsidR="00F346F6">
              <w:rPr>
                <w:rFonts w:cs="Tahoma"/>
                <w:color w:val="000000"/>
                <w:sz w:val="19"/>
                <w:szCs w:val="19"/>
              </w:rPr>
              <w:t>.</w:t>
            </w:r>
            <w:r w:rsidRPr="00A90E55">
              <w:rPr>
                <w:rFonts w:cs="Tahoma"/>
                <w:color w:val="000000"/>
                <w:sz w:val="19"/>
                <w:szCs w:val="19"/>
              </w:rPr>
              <w:t xml:space="preserve"> R</w:t>
            </w:r>
            <w:r w:rsidR="00F346F6">
              <w:rPr>
                <w:rFonts w:cs="Tahoma"/>
                <w:color w:val="000000"/>
                <w:sz w:val="19"/>
                <w:szCs w:val="19"/>
              </w:rPr>
              <w:t>.</w:t>
            </w:r>
            <w:r w:rsidRPr="00A90E55">
              <w:rPr>
                <w:rFonts w:cs="Tahoma"/>
                <w:color w:val="000000"/>
                <w:sz w:val="19"/>
                <w:szCs w:val="19"/>
              </w:rPr>
              <w:t>, M</w:t>
            </w:r>
            <w:r w:rsidR="00F346F6">
              <w:rPr>
                <w:rFonts w:cs="Tahoma"/>
                <w:color w:val="000000"/>
                <w:sz w:val="19"/>
                <w:szCs w:val="19"/>
              </w:rPr>
              <w:t>.</w:t>
            </w:r>
            <w:r w:rsidRPr="00A90E55">
              <w:rPr>
                <w:rFonts w:cs="Tahoma"/>
                <w:color w:val="000000"/>
                <w:sz w:val="19"/>
                <w:szCs w:val="19"/>
              </w:rPr>
              <w:t xml:space="preserve"> C</w:t>
            </w:r>
            <w:r w:rsidR="00F346F6">
              <w:rPr>
                <w:rFonts w:cs="Tahoma"/>
                <w:color w:val="000000"/>
                <w:sz w:val="19"/>
                <w:szCs w:val="19"/>
              </w:rPr>
              <w:t>.</w:t>
            </w:r>
          </w:p>
        </w:tc>
      </w:tr>
    </w:tbl>
    <w:p w:rsidR="00C61DAF" w:rsidRPr="00A90E55" w:rsidRDefault="00C61DAF" w:rsidP="00341337">
      <w:pPr>
        <w:tabs>
          <w:tab w:val="left" w:pos="709"/>
        </w:tabs>
        <w:spacing w:line="360" w:lineRule="auto"/>
        <w:ind w:firstLine="709"/>
        <w:jc w:val="both"/>
        <w:rPr>
          <w:rFonts w:cs="Tahoma"/>
          <w:sz w:val="19"/>
          <w:szCs w:val="19"/>
          <w:lang w:val="es-ES_tradnl"/>
        </w:rPr>
      </w:pPr>
    </w:p>
    <w:p w:rsidR="0025369E" w:rsidRPr="00A90E55" w:rsidRDefault="0025369E" w:rsidP="0025369E">
      <w:pPr>
        <w:spacing w:line="360" w:lineRule="auto"/>
        <w:ind w:firstLine="709"/>
        <w:jc w:val="both"/>
        <w:rPr>
          <w:rFonts w:cs="Tahoma"/>
          <w:sz w:val="19"/>
          <w:szCs w:val="19"/>
        </w:rPr>
      </w:pPr>
      <w:r w:rsidRPr="00A90E55">
        <w:rPr>
          <w:rFonts w:cs="Tahoma"/>
          <w:sz w:val="19"/>
          <w:szCs w:val="19"/>
        </w:rPr>
        <w:t xml:space="preserve">4º.- </w:t>
      </w:r>
      <w:r w:rsidRPr="00A90E55">
        <w:rPr>
          <w:rFonts w:cs="Tahoma"/>
          <w:sz w:val="19"/>
          <w:szCs w:val="19"/>
          <w:u w:val="single"/>
        </w:rPr>
        <w:t>EXPEDIENTE PARA LA FUNCIONARIZACIÓN DE PLAZA DE EDUCADOR DE FAMILIA INCLUIDA EN LA OFERTA DE EMPLEO PÚBLICO PARA EL AÑO 2015: NOMBRAMIENTO DE FUNCIONARIO DE CARRERA.</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t>Visto el expediente de funcionarización de Educador de Familia correspondiente a la oferta de empleo público del año 2015.</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t>Por acuerdo de la Junta de Gobierno Local de fecha 17 de mayo de 2016, fueron aprobadas las bases de funcionarización de Educador de Familia correspondiente a la oferta de empleo público del año 2015.</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t>Consta en el expediente la siguiente documentación:</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t>Anuncio en Boletín Oficial de la Comunidad de Madrid nº 130, correspondiente al día 2 de junio de 2016, publicando las bases de funcionarización de Educador de Familia.</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t>Anuncio publicado en el Boletín Oficial del Estado nº 155, correspondiente al día 28 de junio de 2016, abriendo plazo para presentación de solicitudes.</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t>Anuncio en Boletín Oficial de la Comunidad de Madrid nº 241 de fecha 7 de octubre de 2016, publicando lista definitiva de aspirantes admitidos y excluidos, señalando fecha para celebración de prueba práctica el 8.11.2016.</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t xml:space="preserve">Acta de fecha 8.11.2016, de calificación del primer ejercicio. </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t xml:space="preserve">Anuncio de fecha 8.11.2016, publicado en la Sede Electrónica del Ayuntamiento, en el Tablón de Anuncios y en la Web municipal, convocando para la celebración del segundo ejercicio, al haber superado el aspirante presentado el primer ejercicio. </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lastRenderedPageBreak/>
        <w:t xml:space="preserve">Anuncio de fecha 18.11.2016, publicado en la Sede Electrónica del Ayuntamiento, en el Tablón de Anuncios y en la Web municipal, de calificación del segundo ejercicio y de calificación final de las dos pruebas. </w:t>
      </w:r>
    </w:p>
    <w:p w:rsidR="0025369E" w:rsidRPr="00A90E55" w:rsidRDefault="0025369E" w:rsidP="0025369E">
      <w:pPr>
        <w:spacing w:line="360" w:lineRule="auto"/>
        <w:ind w:firstLine="709"/>
        <w:jc w:val="both"/>
        <w:rPr>
          <w:rFonts w:cs="Tahoma"/>
          <w:sz w:val="19"/>
          <w:szCs w:val="19"/>
          <w:lang w:eastAsia="en-US"/>
        </w:rPr>
      </w:pPr>
      <w:r w:rsidRPr="00A90E55">
        <w:rPr>
          <w:rFonts w:cs="Tahoma"/>
          <w:sz w:val="19"/>
          <w:szCs w:val="19"/>
          <w:lang w:eastAsia="en-US"/>
        </w:rPr>
        <w:t>La Junta de Gobierno Local, previa votación ordinaria y por unanimidad de los señores asistentes, acuerda:</w:t>
      </w:r>
    </w:p>
    <w:p w:rsidR="0025369E" w:rsidRPr="00A90E55" w:rsidRDefault="0025369E" w:rsidP="0025369E">
      <w:pPr>
        <w:spacing w:line="360" w:lineRule="auto"/>
        <w:ind w:firstLine="709"/>
        <w:jc w:val="both"/>
        <w:rPr>
          <w:rFonts w:cs="Tahoma"/>
          <w:sz w:val="19"/>
          <w:szCs w:val="19"/>
        </w:rPr>
      </w:pPr>
      <w:r w:rsidRPr="00A90E55">
        <w:rPr>
          <w:rFonts w:cs="Tahoma"/>
          <w:sz w:val="19"/>
          <w:szCs w:val="19"/>
        </w:rPr>
        <w:t xml:space="preserve">1º.- Nombrar con la condición de Funcionario de Carrera de este Ayuntamiento, perteneciente a la </w:t>
      </w:r>
      <w:proofErr w:type="spellStart"/>
      <w:r w:rsidRPr="00A90E55">
        <w:rPr>
          <w:rFonts w:cs="Tahoma"/>
          <w:sz w:val="19"/>
          <w:szCs w:val="19"/>
        </w:rPr>
        <w:t>Subescala</w:t>
      </w:r>
      <w:proofErr w:type="spellEnd"/>
      <w:r w:rsidRPr="00A90E55">
        <w:rPr>
          <w:rFonts w:cs="Tahoma"/>
          <w:sz w:val="19"/>
          <w:szCs w:val="19"/>
        </w:rPr>
        <w:t xml:space="preserve"> de Servicios Especiales, Clase de Servicios Especiales, al aspirante que ha superado todas las fases de la oposición y que ha resultado ser:</w:t>
      </w:r>
    </w:p>
    <w:p w:rsidR="0025369E" w:rsidRPr="00A90E55" w:rsidRDefault="0025369E" w:rsidP="0025369E">
      <w:pPr>
        <w:numPr>
          <w:ilvl w:val="0"/>
          <w:numId w:val="13"/>
        </w:numPr>
        <w:spacing w:line="360" w:lineRule="auto"/>
        <w:contextualSpacing/>
        <w:jc w:val="both"/>
        <w:rPr>
          <w:rFonts w:cs="Tahoma"/>
          <w:sz w:val="19"/>
          <w:szCs w:val="19"/>
        </w:rPr>
      </w:pPr>
      <w:r w:rsidRPr="00A90E55">
        <w:rPr>
          <w:rFonts w:cs="Tahoma"/>
          <w:sz w:val="19"/>
          <w:szCs w:val="19"/>
        </w:rPr>
        <w:t xml:space="preserve">Don Jesús González Yagüe (DNI: </w:t>
      </w:r>
      <w:r w:rsidR="006441D9">
        <w:rPr>
          <w:rFonts w:cs="Tahoma"/>
          <w:sz w:val="19"/>
          <w:szCs w:val="19"/>
        </w:rPr>
        <w:t>****</w:t>
      </w:r>
      <w:r w:rsidRPr="00A90E55">
        <w:rPr>
          <w:rFonts w:cs="Tahoma"/>
          <w:sz w:val="19"/>
          <w:szCs w:val="19"/>
        </w:rPr>
        <w:t>J).</w:t>
      </w:r>
    </w:p>
    <w:p w:rsidR="0025369E" w:rsidRPr="00A90E55" w:rsidRDefault="0025369E" w:rsidP="0025369E">
      <w:pPr>
        <w:tabs>
          <w:tab w:val="num" w:pos="1129"/>
        </w:tabs>
        <w:spacing w:line="360" w:lineRule="auto"/>
        <w:ind w:firstLine="709"/>
        <w:jc w:val="both"/>
        <w:rPr>
          <w:sz w:val="19"/>
          <w:szCs w:val="19"/>
        </w:rPr>
      </w:pPr>
      <w:r w:rsidRPr="00A90E55">
        <w:rPr>
          <w:sz w:val="19"/>
          <w:szCs w:val="19"/>
        </w:rPr>
        <w:t>2º.- Por el aspirante seleccionado se percibirán las retribuciones básicas y complementarias con las que presupuestariamente se encuentran dotadas esta plaza.</w:t>
      </w:r>
    </w:p>
    <w:p w:rsidR="0025369E" w:rsidRPr="00A90E55" w:rsidRDefault="0025369E" w:rsidP="0025369E">
      <w:pPr>
        <w:tabs>
          <w:tab w:val="num" w:pos="1129"/>
        </w:tabs>
        <w:spacing w:line="360" w:lineRule="auto"/>
        <w:ind w:firstLine="709"/>
        <w:jc w:val="both"/>
        <w:rPr>
          <w:rFonts w:cs="Tahoma"/>
          <w:sz w:val="19"/>
          <w:szCs w:val="19"/>
        </w:rPr>
      </w:pPr>
      <w:r w:rsidRPr="00A90E55">
        <w:rPr>
          <w:rFonts w:cs="Tahoma"/>
          <w:sz w:val="19"/>
          <w:szCs w:val="19"/>
        </w:rPr>
        <w:t>3º.- Conceder al interesado un plazo de veinte días para tomar posesión de su cargo.</w:t>
      </w:r>
    </w:p>
    <w:p w:rsidR="003F62EE" w:rsidRPr="00A90E55" w:rsidRDefault="003F62EE" w:rsidP="00341337">
      <w:pPr>
        <w:tabs>
          <w:tab w:val="left" w:pos="709"/>
        </w:tabs>
        <w:spacing w:line="360" w:lineRule="auto"/>
        <w:ind w:firstLine="709"/>
        <w:jc w:val="both"/>
        <w:rPr>
          <w:rFonts w:cs="Tahoma"/>
          <w:sz w:val="19"/>
          <w:szCs w:val="19"/>
        </w:rPr>
      </w:pPr>
    </w:p>
    <w:p w:rsidR="009B0D9A" w:rsidRPr="00A90E55" w:rsidRDefault="009B0D9A" w:rsidP="009B0D9A">
      <w:pPr>
        <w:spacing w:line="360" w:lineRule="auto"/>
        <w:ind w:firstLine="709"/>
        <w:jc w:val="both"/>
        <w:rPr>
          <w:rFonts w:cs="Tahoma"/>
          <w:sz w:val="19"/>
          <w:szCs w:val="19"/>
          <w:u w:val="single"/>
          <w:lang w:eastAsia="en-US"/>
        </w:rPr>
      </w:pPr>
      <w:r w:rsidRPr="00A90E55">
        <w:rPr>
          <w:rFonts w:cs="Tahoma"/>
          <w:sz w:val="19"/>
          <w:szCs w:val="19"/>
          <w:lang w:eastAsia="en-US"/>
        </w:rPr>
        <w:t xml:space="preserve">5º.- </w:t>
      </w:r>
      <w:r w:rsidRPr="00A90E55">
        <w:rPr>
          <w:rFonts w:cs="Tahoma"/>
          <w:sz w:val="19"/>
          <w:szCs w:val="19"/>
          <w:u w:val="single"/>
          <w:lang w:eastAsia="en-US"/>
        </w:rPr>
        <w:t>DACIÓN DE CUENTA DE LA RESOLUCIÓN FIRMADA DIGITALMENTE POR EL CONCEJAL DELEGADO DE URBANISMO Y MEDIO AMBIENTE EL 10 DE OCTUBRE DE 2016 RELATIVA A LA APROBACIÓN DEL PROYECTO TÉCNICO TITULADO “ASFALTADO DE CALLES JESUSA LARA, JUAN VAN HALEN Y PROFESOR ALONSO PARRA”.</w:t>
      </w:r>
    </w:p>
    <w:p w:rsidR="009B0D9A" w:rsidRPr="00A90E55" w:rsidRDefault="009B0D9A" w:rsidP="009B0D9A">
      <w:pPr>
        <w:tabs>
          <w:tab w:val="left" w:pos="709"/>
        </w:tabs>
        <w:spacing w:line="360" w:lineRule="auto"/>
        <w:ind w:firstLine="709"/>
        <w:jc w:val="both"/>
        <w:rPr>
          <w:rFonts w:cs="Tahoma"/>
          <w:sz w:val="19"/>
          <w:szCs w:val="19"/>
        </w:rPr>
      </w:pPr>
      <w:r w:rsidRPr="00A90E55">
        <w:rPr>
          <w:rFonts w:cs="Tahoma"/>
          <w:sz w:val="19"/>
          <w:szCs w:val="19"/>
        </w:rPr>
        <w:t>Por el Sr. Concejal delegado de Urbanismo y Medio Ambiente, con fecha 10 de octubre de 2016, ha dictado Resolución, cuyo tenor literal es el siguiente:</w:t>
      </w:r>
    </w:p>
    <w:p w:rsidR="009B0D9A" w:rsidRPr="00A90E55" w:rsidRDefault="009B0D9A" w:rsidP="009B0D9A">
      <w:pPr>
        <w:tabs>
          <w:tab w:val="left" w:pos="709"/>
        </w:tabs>
        <w:spacing w:line="360" w:lineRule="auto"/>
        <w:ind w:firstLine="709"/>
        <w:jc w:val="both"/>
        <w:rPr>
          <w:rFonts w:cs="Tahoma"/>
          <w:sz w:val="19"/>
          <w:szCs w:val="19"/>
        </w:rPr>
      </w:pPr>
      <w:r w:rsidRPr="00A90E55">
        <w:rPr>
          <w:rFonts w:cs="Tahoma"/>
          <w:sz w:val="19"/>
          <w:szCs w:val="19"/>
        </w:rPr>
        <w:t>“RESOLUCION DEL CONCEJAL DELEGADO DE URBANISMO Y MEDIO AMBIENTE</w:t>
      </w:r>
    </w:p>
    <w:p w:rsidR="009B0D9A" w:rsidRPr="00A90E55" w:rsidRDefault="009B0D9A" w:rsidP="009B0D9A">
      <w:pPr>
        <w:spacing w:line="336" w:lineRule="auto"/>
        <w:ind w:firstLine="708"/>
        <w:jc w:val="both"/>
        <w:rPr>
          <w:iCs/>
          <w:sz w:val="19"/>
          <w:szCs w:val="19"/>
          <w:lang w:val="es-ES_tradnl"/>
        </w:rPr>
      </w:pPr>
      <w:r w:rsidRPr="00A90E55">
        <w:rPr>
          <w:iCs/>
          <w:sz w:val="19"/>
          <w:szCs w:val="19"/>
        </w:rPr>
        <w:t>El proyecto define l</w:t>
      </w:r>
      <w:r w:rsidRPr="00A90E55">
        <w:rPr>
          <w:iCs/>
          <w:sz w:val="19"/>
          <w:szCs w:val="19"/>
          <w:lang w:val="es-ES_tradnl"/>
        </w:rPr>
        <w:t xml:space="preserve">as obras necesarias para la repavimentación de la calzada de las calles Juan Van Halen, un callejón existente en tierras en c/ Profesor Alonso Parra y un tramo de la calle </w:t>
      </w:r>
      <w:proofErr w:type="spellStart"/>
      <w:r w:rsidRPr="00A90E55">
        <w:rPr>
          <w:iCs/>
          <w:sz w:val="19"/>
          <w:szCs w:val="19"/>
          <w:lang w:val="es-ES_tradnl"/>
        </w:rPr>
        <w:t>Jesusa</w:t>
      </w:r>
      <w:proofErr w:type="spellEnd"/>
      <w:r w:rsidRPr="00A90E55">
        <w:rPr>
          <w:iCs/>
          <w:sz w:val="19"/>
          <w:szCs w:val="19"/>
          <w:lang w:val="es-ES_tradnl"/>
        </w:rPr>
        <w:t xml:space="preserve"> Lara.</w:t>
      </w:r>
    </w:p>
    <w:p w:rsidR="009B0D9A" w:rsidRPr="00A90E55" w:rsidRDefault="009B0D9A" w:rsidP="009B0D9A">
      <w:pPr>
        <w:spacing w:line="336" w:lineRule="auto"/>
        <w:ind w:firstLine="708"/>
        <w:jc w:val="both"/>
        <w:rPr>
          <w:sz w:val="19"/>
          <w:szCs w:val="19"/>
        </w:rPr>
      </w:pPr>
      <w:r w:rsidRPr="00A90E55">
        <w:rPr>
          <w:iCs/>
          <w:sz w:val="19"/>
          <w:szCs w:val="19"/>
          <w:lang w:val="es-ES_tradnl"/>
        </w:rPr>
        <w:t xml:space="preserve">En estas vías, el aglomerado se encuentra claramente deteriorado, habiendo perdido su capacidad y mostrando en muchos casos blandones que deben sanearse de modo que el nuevo firme quede bien asentado. En el caso del callejón, actualmente se encuentra en tierras siendo el acceso a viviendas. El proyecto se completa con la inclusión de dos actuaciones de mejora formadas por la </w:t>
      </w:r>
      <w:r w:rsidRPr="00A90E55">
        <w:rPr>
          <w:rFonts w:cs="Tahoma"/>
          <w:iCs/>
          <w:sz w:val="19"/>
          <w:szCs w:val="19"/>
          <w:lang w:val="es-ES_tradnl"/>
        </w:rPr>
        <w:t>continuación de calles incluidas en el proyecto general</w:t>
      </w:r>
    </w:p>
    <w:p w:rsidR="009B0D9A" w:rsidRPr="00A90E55" w:rsidRDefault="009B0D9A" w:rsidP="009B0D9A">
      <w:pPr>
        <w:spacing w:line="336" w:lineRule="auto"/>
        <w:ind w:firstLine="708"/>
        <w:jc w:val="both"/>
        <w:rPr>
          <w:sz w:val="19"/>
          <w:szCs w:val="19"/>
        </w:rPr>
      </w:pPr>
      <w:r w:rsidRPr="00A90E55">
        <w:rPr>
          <w:sz w:val="19"/>
          <w:szCs w:val="19"/>
        </w:rPr>
        <w:t xml:space="preserve">Visto el informe favorable emitido por los Servicios Técnicos Municipales con fecha 30 de septiembre    de 2.016. </w:t>
      </w:r>
    </w:p>
    <w:p w:rsidR="009B0D9A" w:rsidRPr="00A90E55" w:rsidRDefault="009B0D9A" w:rsidP="009B0D9A">
      <w:pPr>
        <w:spacing w:line="360" w:lineRule="auto"/>
        <w:ind w:firstLine="708"/>
        <w:jc w:val="both"/>
        <w:rPr>
          <w:rFonts w:cs="Tahoma"/>
          <w:spacing w:val="-2"/>
          <w:sz w:val="19"/>
          <w:szCs w:val="19"/>
          <w:lang w:val="es-ES_tradnl"/>
        </w:rPr>
      </w:pPr>
      <w:r w:rsidRPr="00A90E55">
        <w:rPr>
          <w:rFonts w:cs="Tahoma"/>
          <w:spacing w:val="-2"/>
          <w:sz w:val="19"/>
          <w:szCs w:val="19"/>
          <w:lang w:val="es-ES_tradnl"/>
        </w:rPr>
        <w:t xml:space="preserve">El Sr. Concejal Delegado de Urbanismo y Medio Ambiente, en uso de las facultades conferidas mediante Resolución de la Alcaldía de fecha 19 de junio de 2.015,  en el día de la fecha </w:t>
      </w:r>
    </w:p>
    <w:p w:rsidR="009B0D9A" w:rsidRPr="00A90E55" w:rsidRDefault="009B0D9A" w:rsidP="009B0D9A">
      <w:pPr>
        <w:spacing w:line="336" w:lineRule="auto"/>
        <w:jc w:val="center"/>
        <w:rPr>
          <w:sz w:val="19"/>
          <w:szCs w:val="19"/>
        </w:rPr>
      </w:pPr>
      <w:r w:rsidRPr="00A90E55">
        <w:rPr>
          <w:rFonts w:cs="Tahoma"/>
          <w:bCs/>
          <w:sz w:val="19"/>
          <w:szCs w:val="19"/>
          <w:lang w:val="es-ES_tradnl"/>
        </w:rPr>
        <w:t>R E S U E L V E:</w:t>
      </w:r>
    </w:p>
    <w:p w:rsidR="009B0D9A" w:rsidRPr="00A90E55" w:rsidRDefault="009B0D9A" w:rsidP="009B0D9A">
      <w:pPr>
        <w:spacing w:line="336" w:lineRule="auto"/>
        <w:ind w:firstLine="3"/>
        <w:jc w:val="both"/>
        <w:rPr>
          <w:sz w:val="19"/>
          <w:szCs w:val="19"/>
        </w:rPr>
      </w:pPr>
      <w:r w:rsidRPr="00A90E55">
        <w:rPr>
          <w:sz w:val="19"/>
          <w:szCs w:val="19"/>
        </w:rPr>
        <w:tab/>
        <w:t>1º.- Aprobar el Proyecto Técnico titulado ASFALTADO DE CALLES JESUSA LARA, JUAN VAN HALEN Y PROFESOR ALONSO PARRA, redactado por el  ingeniero técnico de obras públicas D. Antonio Garrido Villa, con un presupuesto base de licitación (sin IVA) de 49.925,53€ y presupuesto base de licitación (con IVA): 60.409,89€.</w:t>
      </w:r>
    </w:p>
    <w:p w:rsidR="009B0D9A" w:rsidRPr="00A90E55" w:rsidRDefault="009B0D9A" w:rsidP="009B0D9A">
      <w:pPr>
        <w:spacing w:line="336" w:lineRule="auto"/>
        <w:ind w:firstLine="708"/>
        <w:jc w:val="both"/>
        <w:outlineLvl w:val="0"/>
        <w:rPr>
          <w:rFonts w:cs="Tahoma"/>
          <w:sz w:val="19"/>
          <w:szCs w:val="19"/>
        </w:rPr>
      </w:pPr>
      <w:r w:rsidRPr="00A90E55">
        <w:rPr>
          <w:rFonts w:cs="Tahoma"/>
          <w:sz w:val="19"/>
          <w:szCs w:val="19"/>
        </w:rPr>
        <w:t xml:space="preserve">2º.- Procédase a iniciar el expediente  de contrato de obra menor por el procedimiento señalado en el artículo 138.3 del Real Decreto Legislativo 3/2011 de 14 de noviembre por el que se aprueba el </w:t>
      </w:r>
      <w:r w:rsidRPr="00A90E55">
        <w:rPr>
          <w:rFonts w:cs="Tahoma"/>
          <w:sz w:val="19"/>
          <w:szCs w:val="19"/>
        </w:rPr>
        <w:lastRenderedPageBreak/>
        <w:t>texto refundido de la Ley de contratos del Sector Público, solicitando informe sobre disposición de crédito necesario para llevar a cabo estas obras.</w:t>
      </w:r>
    </w:p>
    <w:p w:rsidR="009B0D9A" w:rsidRPr="00A90E55" w:rsidRDefault="009B0D9A" w:rsidP="009B0D9A">
      <w:pPr>
        <w:spacing w:line="336" w:lineRule="auto"/>
        <w:jc w:val="both"/>
        <w:rPr>
          <w:sz w:val="19"/>
          <w:szCs w:val="19"/>
        </w:rPr>
      </w:pPr>
      <w:r w:rsidRPr="00A90E55">
        <w:rPr>
          <w:sz w:val="19"/>
          <w:szCs w:val="19"/>
        </w:rPr>
        <w:tab/>
        <w:t xml:space="preserve">3º.- Dar cuenta del contenido de la presente Resolución a la Junta de Gobierno Local. </w:t>
      </w:r>
    </w:p>
    <w:p w:rsidR="009B0D9A" w:rsidRPr="00A90E55" w:rsidRDefault="009B0D9A" w:rsidP="009B0D9A">
      <w:pPr>
        <w:spacing w:line="336" w:lineRule="auto"/>
        <w:ind w:firstLine="708"/>
        <w:jc w:val="both"/>
        <w:rPr>
          <w:rFonts w:eastAsia="Calibri" w:cs="Tahoma"/>
          <w:sz w:val="19"/>
          <w:szCs w:val="19"/>
          <w:lang w:eastAsia="en-US"/>
        </w:rPr>
      </w:pPr>
      <w:r w:rsidRPr="00A90E55">
        <w:rPr>
          <w:rFonts w:eastAsia="Calibri" w:cs="Tahoma"/>
          <w:sz w:val="19"/>
          <w:szCs w:val="19"/>
          <w:lang w:eastAsia="en-US"/>
        </w:rPr>
        <w:t xml:space="preserve">La Alcaldesa: Fdo. Elena </w:t>
      </w:r>
      <w:proofErr w:type="spellStart"/>
      <w:r w:rsidRPr="00A90E55">
        <w:rPr>
          <w:rFonts w:eastAsia="Calibri" w:cs="Tahoma"/>
          <w:sz w:val="19"/>
          <w:szCs w:val="19"/>
          <w:lang w:eastAsia="en-US"/>
        </w:rPr>
        <w:t>Biurrun</w:t>
      </w:r>
      <w:proofErr w:type="spellEnd"/>
      <w:r w:rsidRPr="00A90E55">
        <w:rPr>
          <w:rFonts w:eastAsia="Calibri" w:cs="Tahoma"/>
          <w:sz w:val="19"/>
          <w:szCs w:val="19"/>
          <w:lang w:eastAsia="en-US"/>
        </w:rPr>
        <w:t xml:space="preserve"> Sainz de Rozas. Resolución firmada en la fecha asociada a la firma digital que consta en el lateral del documento.- El Vicesecretario del Ayuntamiento: Fdo. Antonio Iglesias Moreno. Tomó razón en la fecha asociada a la firma digital que consta en el lateral del documento.”</w:t>
      </w:r>
    </w:p>
    <w:p w:rsidR="003F62EE" w:rsidRPr="00A90E55" w:rsidRDefault="003F62EE" w:rsidP="00341337">
      <w:pPr>
        <w:tabs>
          <w:tab w:val="left" w:pos="709"/>
        </w:tabs>
        <w:spacing w:line="360" w:lineRule="auto"/>
        <w:ind w:firstLine="709"/>
        <w:jc w:val="both"/>
        <w:rPr>
          <w:rFonts w:cs="Tahoma"/>
          <w:sz w:val="19"/>
          <w:szCs w:val="19"/>
        </w:rPr>
      </w:pPr>
    </w:p>
    <w:p w:rsidR="00AF46E4" w:rsidRPr="00A90E55" w:rsidRDefault="00AF46E4" w:rsidP="00AF46E4">
      <w:pPr>
        <w:spacing w:line="360" w:lineRule="auto"/>
        <w:ind w:firstLine="709"/>
        <w:jc w:val="both"/>
        <w:rPr>
          <w:rFonts w:cs="Tahoma"/>
          <w:sz w:val="19"/>
          <w:szCs w:val="19"/>
        </w:rPr>
      </w:pPr>
      <w:r w:rsidRPr="00A90E55">
        <w:rPr>
          <w:rFonts w:cs="Tahoma"/>
          <w:sz w:val="19"/>
          <w:szCs w:val="19"/>
          <w:lang w:eastAsia="en-US"/>
        </w:rPr>
        <w:t xml:space="preserve">6º.- </w:t>
      </w:r>
      <w:r w:rsidRPr="00A90E55">
        <w:rPr>
          <w:rFonts w:cs="Tahoma"/>
          <w:sz w:val="19"/>
          <w:szCs w:val="19"/>
          <w:u w:val="single"/>
        </w:rPr>
        <w:t>DACIÓN DE CUENTA DE LA RESOLUCIÓN FIRMADA DIGITALMENTE POR LA ALCALDESA EL 18 DE NOVIEMBRE DE 2016 RELATIVA A LA APROBACIÓN DEL PROYECTO TÉCNICO TITULADO “PROYECTO DE OBRA CIVIL PARA EL SOTERRAMIENTO DE CONDUCCIONES  AÉREAS DE ENERGÍA ELÉCTRICA EN LA URBANIZACIÓN EL GASCO”.</w:t>
      </w:r>
    </w:p>
    <w:p w:rsidR="00AF46E4" w:rsidRPr="00A90E55" w:rsidRDefault="00AF46E4" w:rsidP="00AF46E4">
      <w:pPr>
        <w:tabs>
          <w:tab w:val="left" w:pos="709"/>
        </w:tabs>
        <w:spacing w:line="360" w:lineRule="auto"/>
        <w:ind w:firstLine="709"/>
        <w:jc w:val="both"/>
        <w:rPr>
          <w:rFonts w:cs="Tahoma"/>
          <w:sz w:val="19"/>
          <w:szCs w:val="19"/>
        </w:rPr>
      </w:pPr>
      <w:r w:rsidRPr="00A90E55">
        <w:rPr>
          <w:rFonts w:cs="Tahoma"/>
          <w:sz w:val="19"/>
          <w:szCs w:val="19"/>
        </w:rPr>
        <w:t>Por la Sra. Alcaldesa, con fecha 18 de noviembre de 2016, ha dictado Resolución, cuyo tenor literal es el siguiente:</w:t>
      </w:r>
    </w:p>
    <w:p w:rsidR="00AF46E4" w:rsidRPr="00A90E55" w:rsidRDefault="00AF46E4" w:rsidP="00AF46E4">
      <w:pPr>
        <w:tabs>
          <w:tab w:val="left" w:pos="709"/>
        </w:tabs>
        <w:spacing w:line="360" w:lineRule="auto"/>
        <w:ind w:firstLine="709"/>
        <w:jc w:val="center"/>
        <w:rPr>
          <w:rFonts w:cs="Tahoma"/>
          <w:sz w:val="19"/>
          <w:szCs w:val="19"/>
        </w:rPr>
      </w:pPr>
      <w:r w:rsidRPr="00A90E55">
        <w:rPr>
          <w:rFonts w:cs="Tahoma"/>
          <w:sz w:val="19"/>
          <w:szCs w:val="19"/>
        </w:rPr>
        <w:t>“RESOLUCION DE LA ALCALDIA</w:t>
      </w:r>
    </w:p>
    <w:p w:rsidR="00AF46E4" w:rsidRPr="00A90E55" w:rsidRDefault="00AF46E4" w:rsidP="00AF46E4">
      <w:pPr>
        <w:spacing w:line="360" w:lineRule="auto"/>
        <w:ind w:firstLine="709"/>
        <w:jc w:val="both"/>
        <w:rPr>
          <w:rFonts w:cs="Tahoma"/>
          <w:sz w:val="19"/>
          <w:szCs w:val="19"/>
        </w:rPr>
      </w:pPr>
      <w:r w:rsidRPr="00A90E55">
        <w:rPr>
          <w:rFonts w:cs="Tahoma"/>
          <w:sz w:val="19"/>
          <w:szCs w:val="19"/>
        </w:rPr>
        <w:t xml:space="preserve">Visto el proyecto técnico de obra civil para el soterramiento de conducciones aéreas de energía eléctrica en la Urbanización El </w:t>
      </w:r>
      <w:proofErr w:type="spellStart"/>
      <w:r w:rsidRPr="00A90E55">
        <w:rPr>
          <w:rFonts w:cs="Tahoma"/>
          <w:sz w:val="19"/>
          <w:szCs w:val="19"/>
        </w:rPr>
        <w:t>Gasco</w:t>
      </w:r>
      <w:proofErr w:type="spellEnd"/>
      <w:r w:rsidRPr="00A90E55">
        <w:rPr>
          <w:rFonts w:cs="Tahoma"/>
          <w:sz w:val="19"/>
          <w:szCs w:val="19"/>
        </w:rPr>
        <w:t>, redactado por don Julio A. López Herrero, Ingeniero de Caminos, Canales y Puertos.</w:t>
      </w:r>
    </w:p>
    <w:p w:rsidR="00AF46E4" w:rsidRPr="00A90E55" w:rsidRDefault="00AF46E4" w:rsidP="00AF46E4">
      <w:pPr>
        <w:spacing w:line="360" w:lineRule="auto"/>
        <w:ind w:firstLine="709"/>
        <w:jc w:val="both"/>
        <w:rPr>
          <w:rFonts w:cs="Tahoma"/>
          <w:sz w:val="19"/>
          <w:szCs w:val="19"/>
        </w:rPr>
      </w:pPr>
      <w:r w:rsidRPr="00A90E55">
        <w:rPr>
          <w:rFonts w:cs="Tahoma"/>
          <w:sz w:val="19"/>
          <w:szCs w:val="19"/>
        </w:rPr>
        <w:t>Consta en el expediente, entre otros, los siguientes documentos;</w:t>
      </w:r>
    </w:p>
    <w:p w:rsidR="00AF46E4" w:rsidRPr="00A90E55" w:rsidRDefault="00AF46E4" w:rsidP="00AF46E4">
      <w:pPr>
        <w:numPr>
          <w:ilvl w:val="0"/>
          <w:numId w:val="11"/>
        </w:numPr>
        <w:spacing w:line="360" w:lineRule="auto"/>
        <w:contextualSpacing/>
        <w:jc w:val="both"/>
        <w:rPr>
          <w:rFonts w:cs="Tahoma"/>
          <w:sz w:val="19"/>
          <w:szCs w:val="19"/>
        </w:rPr>
      </w:pPr>
      <w:r w:rsidRPr="00A90E55">
        <w:rPr>
          <w:rFonts w:cs="Tahoma"/>
          <w:sz w:val="19"/>
          <w:szCs w:val="19"/>
        </w:rPr>
        <w:t>Informe favorable emitido por el Aparejador Municipal el día 14 de noviembre de 2016.</w:t>
      </w:r>
    </w:p>
    <w:p w:rsidR="00AF46E4" w:rsidRPr="00A90E55" w:rsidRDefault="00AF46E4" w:rsidP="00AF46E4">
      <w:pPr>
        <w:numPr>
          <w:ilvl w:val="0"/>
          <w:numId w:val="11"/>
        </w:numPr>
        <w:spacing w:line="360" w:lineRule="auto"/>
        <w:contextualSpacing/>
        <w:jc w:val="both"/>
        <w:rPr>
          <w:rFonts w:cs="Tahoma"/>
          <w:sz w:val="19"/>
          <w:szCs w:val="19"/>
        </w:rPr>
      </w:pPr>
      <w:r w:rsidRPr="00A90E55">
        <w:rPr>
          <w:rFonts w:cs="Tahoma"/>
          <w:sz w:val="19"/>
          <w:szCs w:val="19"/>
        </w:rPr>
        <w:t>Documento RC emitido por el Departamento de Intervención.</w:t>
      </w:r>
    </w:p>
    <w:p w:rsidR="00AF46E4" w:rsidRPr="00A90E55" w:rsidRDefault="00AF46E4" w:rsidP="00AF46E4">
      <w:pPr>
        <w:numPr>
          <w:ilvl w:val="0"/>
          <w:numId w:val="11"/>
        </w:numPr>
        <w:spacing w:line="360" w:lineRule="auto"/>
        <w:contextualSpacing/>
        <w:jc w:val="both"/>
        <w:rPr>
          <w:rFonts w:cs="Tahoma"/>
          <w:sz w:val="19"/>
          <w:szCs w:val="19"/>
        </w:rPr>
      </w:pPr>
      <w:r w:rsidRPr="00A90E55">
        <w:rPr>
          <w:rFonts w:cs="Tahoma"/>
          <w:sz w:val="19"/>
          <w:szCs w:val="19"/>
        </w:rPr>
        <w:t>Acta de replanteo de fecha 14 de noviembre de 2016.</w:t>
      </w:r>
    </w:p>
    <w:p w:rsidR="00AF46E4" w:rsidRPr="00A90E55" w:rsidRDefault="00AF46E4" w:rsidP="00AF46E4">
      <w:pPr>
        <w:spacing w:line="360" w:lineRule="auto"/>
        <w:ind w:firstLine="708"/>
        <w:jc w:val="both"/>
        <w:rPr>
          <w:rFonts w:cs="Tahoma"/>
          <w:sz w:val="19"/>
          <w:szCs w:val="19"/>
        </w:rPr>
      </w:pPr>
      <w:r w:rsidRPr="00A90E55">
        <w:rPr>
          <w:rFonts w:cs="Tahoma"/>
          <w:sz w:val="19"/>
          <w:szCs w:val="19"/>
        </w:rPr>
        <w:t xml:space="preserve">Esta Alcaldía avoca, de conformidad a lo establecido en el artículo  10  de la Ley 40/2015, de Régimen Jurídico del Sector Público, las competencias  delegadas en la Junta de Gobierno, y en su virtud, en el día de la fecha </w:t>
      </w:r>
    </w:p>
    <w:p w:rsidR="00AF46E4" w:rsidRPr="00A90E55" w:rsidRDefault="00AF46E4" w:rsidP="00AF46E4">
      <w:pPr>
        <w:spacing w:line="360" w:lineRule="auto"/>
        <w:jc w:val="center"/>
        <w:rPr>
          <w:rFonts w:cs="Tahoma"/>
          <w:sz w:val="19"/>
          <w:szCs w:val="19"/>
        </w:rPr>
      </w:pPr>
      <w:r w:rsidRPr="00A90E55">
        <w:rPr>
          <w:rFonts w:cs="Tahoma"/>
          <w:sz w:val="19"/>
          <w:szCs w:val="19"/>
        </w:rPr>
        <w:t>R E S U E L V E:</w:t>
      </w:r>
    </w:p>
    <w:p w:rsidR="00AF46E4" w:rsidRPr="00A90E55" w:rsidRDefault="00AF46E4" w:rsidP="00AF46E4">
      <w:pPr>
        <w:spacing w:line="360" w:lineRule="auto"/>
        <w:jc w:val="both"/>
        <w:rPr>
          <w:rFonts w:cs="Tahoma"/>
          <w:sz w:val="19"/>
          <w:szCs w:val="19"/>
        </w:rPr>
      </w:pPr>
      <w:r w:rsidRPr="00A90E55">
        <w:rPr>
          <w:rFonts w:cs="Tahoma"/>
          <w:sz w:val="19"/>
          <w:szCs w:val="19"/>
        </w:rPr>
        <w:tab/>
        <w:t xml:space="preserve">1º.- Aprobar el Proyecto Técnico titulado PROYECTO DE OBRA CIVIL PARA EL SOTERRAMIENTO DE CONDUCCIONES AÉREAS DE ENERGÍA ELÉCTRICA EN LA URB. EL GASCO, aportado mediante escrito con número de Registro de Entrada en este Ayuntamiento 2016/17905, redactado por  D. Julio A. López Herrero, Ingeniero de Caminos, Canales y Puertos, colegiado nº </w:t>
      </w:r>
      <w:r w:rsidR="003C1814">
        <w:rPr>
          <w:rFonts w:cs="Tahoma"/>
          <w:sz w:val="19"/>
          <w:szCs w:val="19"/>
        </w:rPr>
        <w:t>**</w:t>
      </w:r>
      <w:bookmarkStart w:id="0" w:name="_GoBack"/>
      <w:bookmarkEnd w:id="0"/>
      <w:r w:rsidRPr="00A90E55">
        <w:rPr>
          <w:rFonts w:cs="Tahoma"/>
          <w:sz w:val="19"/>
          <w:szCs w:val="19"/>
        </w:rPr>
        <w:t xml:space="preserve"> del CICCP,  con un presupuesto base de licitación  164.583,74€ (sin IVA)   y presupuesto base de licitación (con IVA): 199.149,33€.</w:t>
      </w:r>
    </w:p>
    <w:p w:rsidR="00AF46E4" w:rsidRPr="00A90E55" w:rsidRDefault="00AF46E4" w:rsidP="00AF46E4">
      <w:pPr>
        <w:spacing w:line="336" w:lineRule="auto"/>
        <w:ind w:firstLine="708"/>
        <w:jc w:val="both"/>
        <w:rPr>
          <w:rFonts w:eastAsia="Calibri" w:cs="Tahoma"/>
          <w:sz w:val="19"/>
          <w:szCs w:val="19"/>
          <w:lang w:eastAsia="en-US"/>
        </w:rPr>
      </w:pPr>
      <w:r w:rsidRPr="00A90E55">
        <w:rPr>
          <w:rFonts w:cs="Tahoma"/>
          <w:sz w:val="19"/>
          <w:szCs w:val="19"/>
        </w:rPr>
        <w:t>2</w:t>
      </w:r>
      <w:r w:rsidRPr="00A90E55">
        <w:rPr>
          <w:rFonts w:eastAsia="Calibri" w:cs="Tahoma"/>
          <w:sz w:val="19"/>
          <w:szCs w:val="19"/>
          <w:lang w:eastAsia="en-US"/>
        </w:rPr>
        <w:t xml:space="preserve">º.- Dar cuenta de esta Resolución en la primera sesión de la Junta de Gobierno que se celebre. </w:t>
      </w:r>
    </w:p>
    <w:p w:rsidR="00AF46E4" w:rsidRPr="00A90E55" w:rsidRDefault="00AF46E4" w:rsidP="00AF46E4">
      <w:pPr>
        <w:spacing w:line="336" w:lineRule="auto"/>
        <w:ind w:firstLine="708"/>
        <w:jc w:val="both"/>
        <w:rPr>
          <w:rFonts w:eastAsia="Calibri" w:cs="Tahoma"/>
          <w:sz w:val="19"/>
          <w:szCs w:val="19"/>
          <w:lang w:eastAsia="en-US"/>
        </w:rPr>
      </w:pPr>
      <w:r w:rsidRPr="00A90E55">
        <w:rPr>
          <w:rFonts w:eastAsia="Calibri" w:cs="Tahoma"/>
          <w:sz w:val="19"/>
          <w:szCs w:val="19"/>
          <w:lang w:eastAsia="en-US"/>
        </w:rPr>
        <w:t xml:space="preserve">La Alcaldesa: Fdo. Elena </w:t>
      </w:r>
      <w:proofErr w:type="spellStart"/>
      <w:r w:rsidRPr="00A90E55">
        <w:rPr>
          <w:rFonts w:eastAsia="Calibri" w:cs="Tahoma"/>
          <w:sz w:val="19"/>
          <w:szCs w:val="19"/>
          <w:lang w:eastAsia="en-US"/>
        </w:rPr>
        <w:t>Biurrun</w:t>
      </w:r>
      <w:proofErr w:type="spellEnd"/>
      <w:r w:rsidRPr="00A90E55">
        <w:rPr>
          <w:rFonts w:eastAsia="Calibri" w:cs="Tahoma"/>
          <w:sz w:val="19"/>
          <w:szCs w:val="19"/>
          <w:lang w:eastAsia="en-US"/>
        </w:rPr>
        <w:t xml:space="preserve"> Sainz de Rozas. Resolución firmada en la fecha asociada a la firma digital que consta en el lateral del documento.- El Secretario del Ayuntamiento: Fdo. Fernando A. Giner Briz. Tomó razón en la fecha asociada a la firma digital que consta en el lateral del documento.”</w:t>
      </w:r>
    </w:p>
    <w:p w:rsidR="009B0D9A" w:rsidRPr="00A90E55" w:rsidRDefault="009B0D9A" w:rsidP="00341337">
      <w:pPr>
        <w:tabs>
          <w:tab w:val="left" w:pos="709"/>
        </w:tabs>
        <w:spacing w:line="360" w:lineRule="auto"/>
        <w:ind w:firstLine="709"/>
        <w:jc w:val="both"/>
        <w:rPr>
          <w:rFonts w:cs="Tahoma"/>
          <w:sz w:val="19"/>
          <w:szCs w:val="19"/>
        </w:rPr>
      </w:pPr>
    </w:p>
    <w:p w:rsidR="00751552" w:rsidRPr="00A90E55" w:rsidRDefault="00751552" w:rsidP="00751552">
      <w:pPr>
        <w:spacing w:line="360" w:lineRule="auto"/>
        <w:ind w:firstLine="709"/>
        <w:jc w:val="both"/>
        <w:rPr>
          <w:rFonts w:cs="Tahoma"/>
          <w:sz w:val="19"/>
          <w:szCs w:val="19"/>
          <w:u w:val="single"/>
        </w:rPr>
      </w:pPr>
      <w:r w:rsidRPr="00A90E55">
        <w:rPr>
          <w:rFonts w:cs="Tahoma"/>
          <w:sz w:val="19"/>
          <w:szCs w:val="19"/>
        </w:rPr>
        <w:t xml:space="preserve">7º.- </w:t>
      </w:r>
      <w:r w:rsidRPr="00A90E55">
        <w:rPr>
          <w:rFonts w:cs="Tahoma"/>
          <w:sz w:val="19"/>
          <w:szCs w:val="19"/>
          <w:u w:val="single"/>
        </w:rPr>
        <w:t>DACIÓN DE CUENTA DE LA RESOLUCIÓN FIRMADA DIGITALMENTE POR LA ALCALDESA EL 18 DE NOVIEMBRE DE 2016 RELATIVA AL INICIO DEL EXPEDIENTE DE CONTRATACIÓN PARA LA REALIZACIÓN DE LA OBRA CIVIL CONSISTENTE EN EL SOTERRAMIENTO DE CONDUCCIONES AÉREAS DE ENERGÍA ELÉCTRICA EN LA URBANIZACIÓN EL GASCO DE TORRELODONES (09CA-201645).</w:t>
      </w:r>
    </w:p>
    <w:p w:rsidR="00751552" w:rsidRPr="00A90E55" w:rsidRDefault="00751552" w:rsidP="00751552">
      <w:pPr>
        <w:tabs>
          <w:tab w:val="left" w:pos="709"/>
        </w:tabs>
        <w:spacing w:line="360" w:lineRule="auto"/>
        <w:ind w:firstLine="709"/>
        <w:jc w:val="both"/>
        <w:rPr>
          <w:rFonts w:cs="Tahoma"/>
          <w:sz w:val="19"/>
          <w:szCs w:val="19"/>
        </w:rPr>
      </w:pPr>
      <w:r w:rsidRPr="00A90E55">
        <w:rPr>
          <w:rFonts w:cs="Tahoma"/>
          <w:sz w:val="19"/>
          <w:szCs w:val="19"/>
        </w:rPr>
        <w:t>Por la Sra. Alcaldesa, con fecha 18 de noviembre de 2016, ha dictado Resolución, cuyo tenor literal es el siguiente:</w:t>
      </w:r>
    </w:p>
    <w:p w:rsidR="00751552" w:rsidRPr="00A90E55" w:rsidRDefault="00751552" w:rsidP="00751552">
      <w:pPr>
        <w:spacing w:line="360" w:lineRule="auto"/>
        <w:jc w:val="center"/>
        <w:rPr>
          <w:rFonts w:cs="Tahoma"/>
          <w:sz w:val="19"/>
          <w:szCs w:val="19"/>
        </w:rPr>
      </w:pPr>
      <w:r w:rsidRPr="00A90E55">
        <w:rPr>
          <w:rFonts w:cs="Tahoma"/>
          <w:sz w:val="19"/>
          <w:szCs w:val="19"/>
        </w:rPr>
        <w:t xml:space="preserve">“RESOLUCION DE LA ALCALDIA </w:t>
      </w:r>
    </w:p>
    <w:p w:rsidR="00751552" w:rsidRPr="00A90E55" w:rsidRDefault="00751552" w:rsidP="00751552">
      <w:pPr>
        <w:spacing w:line="360" w:lineRule="auto"/>
        <w:ind w:firstLine="709"/>
        <w:jc w:val="both"/>
        <w:rPr>
          <w:rFonts w:cs="Tahoma"/>
          <w:snapToGrid w:val="0"/>
          <w:sz w:val="19"/>
          <w:szCs w:val="19"/>
        </w:rPr>
      </w:pPr>
      <w:r w:rsidRPr="00A90E55">
        <w:rPr>
          <w:rFonts w:cs="Tahoma"/>
          <w:sz w:val="19"/>
          <w:szCs w:val="19"/>
        </w:rPr>
        <w:lastRenderedPageBreak/>
        <w:t xml:space="preserve">Visto el expediente de contratación </w:t>
      </w:r>
      <w:r w:rsidRPr="00A90E55">
        <w:rPr>
          <w:rFonts w:cs="Tahoma"/>
          <w:snapToGrid w:val="0"/>
          <w:sz w:val="19"/>
          <w:szCs w:val="19"/>
        </w:rPr>
        <w:t xml:space="preserve">para la realización de la obra civil consistente en el soterramiento de conducciones aéreas de energía eléctrica en la urbanización El </w:t>
      </w:r>
      <w:proofErr w:type="spellStart"/>
      <w:r w:rsidRPr="00A90E55">
        <w:rPr>
          <w:rFonts w:cs="Tahoma"/>
          <w:snapToGrid w:val="0"/>
          <w:sz w:val="19"/>
          <w:szCs w:val="19"/>
        </w:rPr>
        <w:t>Gasco</w:t>
      </w:r>
      <w:proofErr w:type="spellEnd"/>
      <w:r w:rsidRPr="00A90E55">
        <w:rPr>
          <w:rFonts w:cs="Tahoma"/>
          <w:snapToGrid w:val="0"/>
          <w:sz w:val="19"/>
          <w:szCs w:val="19"/>
        </w:rPr>
        <w:t xml:space="preserve"> de Torrelodones.</w:t>
      </w:r>
    </w:p>
    <w:p w:rsidR="00751552" w:rsidRPr="00A90E55" w:rsidRDefault="00751552" w:rsidP="00751552">
      <w:pPr>
        <w:spacing w:line="360" w:lineRule="auto"/>
        <w:ind w:firstLine="708"/>
        <w:jc w:val="both"/>
        <w:rPr>
          <w:bCs/>
          <w:sz w:val="19"/>
          <w:szCs w:val="19"/>
        </w:rPr>
      </w:pPr>
      <w:r w:rsidRPr="00A90E55">
        <w:rPr>
          <w:rFonts w:cs="Tahoma"/>
          <w:sz w:val="19"/>
          <w:szCs w:val="19"/>
        </w:rPr>
        <w:t>Vistos los informes de retención de crédito y fiscalización de los pliegos, emitidos por el Departamento de  Intervención del Ayuntamiento.</w:t>
      </w:r>
    </w:p>
    <w:p w:rsidR="00751552" w:rsidRPr="00A90E55" w:rsidRDefault="00751552" w:rsidP="00751552">
      <w:pPr>
        <w:spacing w:line="336" w:lineRule="auto"/>
        <w:ind w:firstLine="708"/>
        <w:jc w:val="both"/>
        <w:rPr>
          <w:rFonts w:cs="Tahoma"/>
          <w:sz w:val="19"/>
          <w:szCs w:val="19"/>
        </w:rPr>
      </w:pPr>
      <w:r w:rsidRPr="00A90E55">
        <w:rPr>
          <w:rFonts w:cs="Tahoma"/>
          <w:sz w:val="19"/>
          <w:szCs w:val="19"/>
        </w:rPr>
        <w:t xml:space="preserve">Esta Alcaldía avoca, de conformidad a lo establecido en el artículo  10  de la Ley 40/2015, de Régimen Jurídico del Sector Público, las competencias que tenía delegadas en la Junta de Gobierno, y en su virtud, en el día de la fecha </w:t>
      </w:r>
    </w:p>
    <w:p w:rsidR="00751552" w:rsidRPr="00A90E55" w:rsidRDefault="00751552" w:rsidP="00751552">
      <w:pPr>
        <w:spacing w:line="336" w:lineRule="auto"/>
        <w:jc w:val="center"/>
        <w:rPr>
          <w:rFonts w:cs="Tahoma"/>
          <w:sz w:val="19"/>
          <w:szCs w:val="19"/>
        </w:rPr>
      </w:pPr>
      <w:r w:rsidRPr="00A90E55">
        <w:rPr>
          <w:rFonts w:cs="Tahoma"/>
          <w:sz w:val="19"/>
          <w:szCs w:val="19"/>
        </w:rPr>
        <w:t>R E S U E L V E:</w:t>
      </w:r>
    </w:p>
    <w:p w:rsidR="00751552" w:rsidRPr="00A90E55" w:rsidRDefault="00751552" w:rsidP="00751552">
      <w:pPr>
        <w:spacing w:line="360" w:lineRule="auto"/>
        <w:ind w:firstLine="709"/>
        <w:jc w:val="both"/>
        <w:rPr>
          <w:rFonts w:cs="Tahoma"/>
          <w:snapToGrid w:val="0"/>
          <w:sz w:val="19"/>
          <w:szCs w:val="19"/>
        </w:rPr>
      </w:pPr>
      <w:r w:rsidRPr="00A90E55">
        <w:rPr>
          <w:rFonts w:cs="Tahoma"/>
          <w:sz w:val="19"/>
          <w:szCs w:val="19"/>
        </w:rPr>
        <w:t xml:space="preserve">1º.- </w:t>
      </w:r>
      <w:r w:rsidRPr="00A90E55">
        <w:rPr>
          <w:rFonts w:cs="Tahoma"/>
          <w:snapToGrid w:val="0"/>
          <w:sz w:val="19"/>
          <w:szCs w:val="19"/>
        </w:rPr>
        <w:t xml:space="preserve">Declarar de tramitación ordinaria el expediente para la contratación de la obra civil consistente en el soterramiento de conducciones aéreas de energía eléctrica  en la urbanización El </w:t>
      </w:r>
      <w:proofErr w:type="spellStart"/>
      <w:r w:rsidRPr="00A90E55">
        <w:rPr>
          <w:rFonts w:cs="Tahoma"/>
          <w:snapToGrid w:val="0"/>
          <w:sz w:val="19"/>
          <w:szCs w:val="19"/>
        </w:rPr>
        <w:t>Gasco</w:t>
      </w:r>
      <w:proofErr w:type="spellEnd"/>
      <w:r w:rsidRPr="00A90E55">
        <w:rPr>
          <w:rFonts w:cs="Tahoma"/>
          <w:snapToGrid w:val="0"/>
          <w:sz w:val="19"/>
          <w:szCs w:val="19"/>
        </w:rPr>
        <w:t xml:space="preserve"> de Torrelodones, con un presupuesto de licitación de </w:t>
      </w:r>
      <w:r w:rsidRPr="00A90E55">
        <w:rPr>
          <w:rFonts w:cs="Tahoma"/>
          <w:spacing w:val="-3"/>
          <w:sz w:val="19"/>
          <w:szCs w:val="19"/>
        </w:rPr>
        <w:t>164.583,74 €, IVA excluido</w:t>
      </w:r>
    </w:p>
    <w:p w:rsidR="00751552" w:rsidRPr="00A90E55" w:rsidRDefault="00751552" w:rsidP="00751552">
      <w:pPr>
        <w:spacing w:line="360" w:lineRule="auto"/>
        <w:ind w:firstLine="709"/>
        <w:jc w:val="both"/>
        <w:rPr>
          <w:rFonts w:cs="Tahoma"/>
          <w:sz w:val="19"/>
          <w:szCs w:val="19"/>
        </w:rPr>
      </w:pPr>
      <w:r w:rsidRPr="00A90E55">
        <w:rPr>
          <w:rFonts w:cs="Tahoma"/>
          <w:snapToGrid w:val="0"/>
          <w:sz w:val="19"/>
          <w:szCs w:val="19"/>
        </w:rPr>
        <w:t>2</w:t>
      </w:r>
      <w:r w:rsidRPr="00A90E55">
        <w:rPr>
          <w:rFonts w:cs="Tahoma"/>
          <w:sz w:val="19"/>
          <w:szCs w:val="19"/>
        </w:rPr>
        <w:t>º.- Adjudicar el contrato por Procedimiento Negociado sin Publicidad.</w:t>
      </w:r>
    </w:p>
    <w:p w:rsidR="00751552" w:rsidRPr="00A90E55" w:rsidRDefault="00751552" w:rsidP="00751552">
      <w:pPr>
        <w:spacing w:line="360" w:lineRule="auto"/>
        <w:ind w:firstLine="709"/>
        <w:jc w:val="both"/>
        <w:rPr>
          <w:rFonts w:cs="Tahoma"/>
          <w:sz w:val="19"/>
          <w:szCs w:val="19"/>
        </w:rPr>
      </w:pPr>
      <w:r w:rsidRPr="00A90E55">
        <w:rPr>
          <w:rFonts w:cs="Tahoma"/>
          <w:sz w:val="19"/>
          <w:szCs w:val="19"/>
        </w:rPr>
        <w:t>3º.- Aprobar el Pliego de Cláusulas Administrativas Particulares  que habrán de regir el contrato.</w:t>
      </w:r>
    </w:p>
    <w:p w:rsidR="00751552" w:rsidRPr="00A90E55" w:rsidRDefault="00751552" w:rsidP="00751552">
      <w:pPr>
        <w:spacing w:line="360" w:lineRule="auto"/>
        <w:ind w:firstLine="709"/>
        <w:jc w:val="both"/>
        <w:rPr>
          <w:rFonts w:cs="Tahoma"/>
          <w:sz w:val="19"/>
          <w:szCs w:val="19"/>
        </w:rPr>
      </w:pPr>
      <w:r w:rsidRPr="00A90E55">
        <w:rPr>
          <w:rFonts w:cs="Tahoma"/>
          <w:sz w:val="19"/>
          <w:szCs w:val="19"/>
        </w:rPr>
        <w:t>4º.- Invitar a este procedimiento a las siguientes empresas:</w:t>
      </w:r>
    </w:p>
    <w:p w:rsidR="00751552" w:rsidRPr="00A90E55" w:rsidRDefault="00751552" w:rsidP="00751552">
      <w:pPr>
        <w:numPr>
          <w:ilvl w:val="0"/>
          <w:numId w:val="12"/>
        </w:numPr>
        <w:spacing w:line="360" w:lineRule="auto"/>
        <w:contextualSpacing/>
        <w:jc w:val="both"/>
        <w:rPr>
          <w:rFonts w:cs="Tahoma"/>
          <w:sz w:val="19"/>
          <w:szCs w:val="19"/>
        </w:rPr>
      </w:pPr>
      <w:r w:rsidRPr="00A90E55">
        <w:rPr>
          <w:rFonts w:cs="Tahoma"/>
          <w:sz w:val="19"/>
          <w:szCs w:val="19"/>
        </w:rPr>
        <w:t>PACSA SERVICIOS URBANOS  Y DEL MEDIO NATURAL S.L.</w:t>
      </w:r>
    </w:p>
    <w:p w:rsidR="00751552" w:rsidRPr="00A90E55" w:rsidRDefault="00751552" w:rsidP="00751552">
      <w:pPr>
        <w:numPr>
          <w:ilvl w:val="0"/>
          <w:numId w:val="12"/>
        </w:numPr>
        <w:spacing w:line="360" w:lineRule="auto"/>
        <w:contextualSpacing/>
        <w:jc w:val="both"/>
        <w:rPr>
          <w:rFonts w:cs="Tahoma"/>
          <w:sz w:val="19"/>
          <w:szCs w:val="19"/>
        </w:rPr>
      </w:pPr>
      <w:r w:rsidRPr="00A90E55">
        <w:rPr>
          <w:rFonts w:cs="Tahoma"/>
          <w:sz w:val="19"/>
          <w:szCs w:val="19"/>
        </w:rPr>
        <w:t>CITELUM IBÉRICA S.A.</w:t>
      </w:r>
    </w:p>
    <w:p w:rsidR="00751552" w:rsidRPr="00A90E55" w:rsidRDefault="00751552" w:rsidP="00751552">
      <w:pPr>
        <w:numPr>
          <w:ilvl w:val="0"/>
          <w:numId w:val="12"/>
        </w:numPr>
        <w:spacing w:line="360" w:lineRule="auto"/>
        <w:contextualSpacing/>
        <w:jc w:val="both"/>
        <w:rPr>
          <w:rFonts w:cs="Tahoma"/>
          <w:sz w:val="19"/>
          <w:szCs w:val="19"/>
        </w:rPr>
      </w:pPr>
      <w:r w:rsidRPr="00A90E55">
        <w:rPr>
          <w:rFonts w:cs="Tahoma"/>
          <w:sz w:val="19"/>
          <w:szCs w:val="19"/>
        </w:rPr>
        <w:t>JMB CONSTRUCCIONES</w:t>
      </w:r>
    </w:p>
    <w:p w:rsidR="00751552" w:rsidRPr="00A90E55" w:rsidRDefault="00751552" w:rsidP="00751552">
      <w:pPr>
        <w:spacing w:line="360" w:lineRule="auto"/>
        <w:ind w:firstLine="720"/>
        <w:jc w:val="both"/>
        <w:rPr>
          <w:rFonts w:cs="Tahoma"/>
          <w:sz w:val="19"/>
          <w:szCs w:val="19"/>
        </w:rPr>
      </w:pPr>
      <w:r w:rsidRPr="00A90E55">
        <w:rPr>
          <w:rFonts w:cs="Tahoma"/>
          <w:sz w:val="19"/>
          <w:szCs w:val="19"/>
        </w:rPr>
        <w:t>5º.- Cumplir los demás trámites preceptivos de impulso hasta la formalización del oportuno contrato, sin cuyo trámite no podrá comenzarse la ejecución, incorporando copia de la adjudicación y del contrato que se otorgue.</w:t>
      </w:r>
    </w:p>
    <w:p w:rsidR="00751552" w:rsidRPr="00A90E55" w:rsidRDefault="00751552" w:rsidP="00751552">
      <w:pPr>
        <w:spacing w:line="360" w:lineRule="auto"/>
        <w:ind w:firstLine="720"/>
        <w:jc w:val="both"/>
        <w:rPr>
          <w:rFonts w:cs="Tahoma"/>
          <w:sz w:val="19"/>
          <w:szCs w:val="19"/>
        </w:rPr>
      </w:pPr>
      <w:r w:rsidRPr="00A90E55">
        <w:rPr>
          <w:rFonts w:cs="Tahoma"/>
          <w:sz w:val="19"/>
          <w:szCs w:val="19"/>
        </w:rPr>
        <w:t>6º.- Dar cuenta  de esta Resolución en la primera sesión de la Junta de Gobierno que se celebre.</w:t>
      </w:r>
    </w:p>
    <w:p w:rsidR="00751552" w:rsidRPr="00A90E55" w:rsidRDefault="00751552" w:rsidP="00751552">
      <w:pPr>
        <w:spacing w:line="336" w:lineRule="auto"/>
        <w:ind w:firstLine="708"/>
        <w:jc w:val="both"/>
        <w:rPr>
          <w:rFonts w:eastAsia="Calibri" w:cs="Tahoma"/>
          <w:sz w:val="19"/>
          <w:szCs w:val="19"/>
          <w:lang w:eastAsia="en-US"/>
        </w:rPr>
      </w:pPr>
      <w:r w:rsidRPr="00A90E55">
        <w:rPr>
          <w:rFonts w:eastAsia="Calibri" w:cs="Tahoma"/>
          <w:sz w:val="19"/>
          <w:szCs w:val="19"/>
          <w:lang w:eastAsia="en-US"/>
        </w:rPr>
        <w:t xml:space="preserve">La Alcaldesa: Fdo. Elena </w:t>
      </w:r>
      <w:proofErr w:type="spellStart"/>
      <w:r w:rsidRPr="00A90E55">
        <w:rPr>
          <w:rFonts w:eastAsia="Calibri" w:cs="Tahoma"/>
          <w:sz w:val="19"/>
          <w:szCs w:val="19"/>
          <w:lang w:eastAsia="en-US"/>
        </w:rPr>
        <w:t>Biurrun</w:t>
      </w:r>
      <w:proofErr w:type="spellEnd"/>
      <w:r w:rsidRPr="00A90E55">
        <w:rPr>
          <w:rFonts w:eastAsia="Calibri" w:cs="Tahoma"/>
          <w:sz w:val="19"/>
          <w:szCs w:val="19"/>
          <w:lang w:eastAsia="en-US"/>
        </w:rPr>
        <w:t xml:space="preserve"> Sainz de Rozas. Resolución firmada en la fecha asociada a la firma digital que consta en el lateral del documento.- El Secretario del Ayuntamiento: Fdo. Fernando A. Giner Briz. Tomó razón en la fecha asociada a la firma digital que consta en el lateral del documento.”</w:t>
      </w:r>
    </w:p>
    <w:p w:rsidR="009B0D9A" w:rsidRPr="00A90E55" w:rsidRDefault="009B0D9A" w:rsidP="00341337">
      <w:pPr>
        <w:tabs>
          <w:tab w:val="left" w:pos="709"/>
        </w:tabs>
        <w:spacing w:line="360" w:lineRule="auto"/>
        <w:ind w:firstLine="709"/>
        <w:jc w:val="both"/>
        <w:rPr>
          <w:rFonts w:cs="Tahoma"/>
          <w:sz w:val="19"/>
          <w:szCs w:val="19"/>
        </w:rPr>
      </w:pPr>
    </w:p>
    <w:p w:rsidR="00751552" w:rsidRPr="00A90E55" w:rsidRDefault="00751552" w:rsidP="00751552">
      <w:pPr>
        <w:tabs>
          <w:tab w:val="left" w:pos="709"/>
        </w:tabs>
        <w:spacing w:line="360" w:lineRule="auto"/>
        <w:ind w:firstLine="709"/>
        <w:jc w:val="both"/>
        <w:rPr>
          <w:rFonts w:cs="Tahoma"/>
          <w:sz w:val="19"/>
          <w:szCs w:val="19"/>
        </w:rPr>
      </w:pPr>
      <w:r w:rsidRPr="00A90E55">
        <w:rPr>
          <w:rFonts w:cs="Tahoma"/>
          <w:sz w:val="19"/>
          <w:szCs w:val="19"/>
        </w:rPr>
        <w:t xml:space="preserve">8º.- </w:t>
      </w:r>
      <w:r w:rsidRPr="00A90E55">
        <w:rPr>
          <w:rFonts w:cs="Tahoma"/>
          <w:sz w:val="19"/>
          <w:szCs w:val="19"/>
          <w:u w:val="single"/>
        </w:rPr>
        <w:t>RUEGOS Y PREGUNTAS.</w:t>
      </w:r>
      <w:r w:rsidRPr="00A90E55">
        <w:rPr>
          <w:rFonts w:cs="Tahoma"/>
          <w:sz w:val="19"/>
          <w:szCs w:val="19"/>
        </w:rPr>
        <w:t xml:space="preserve"> </w:t>
      </w:r>
    </w:p>
    <w:p w:rsidR="009B0D9A" w:rsidRPr="00A90E55" w:rsidRDefault="006858E7" w:rsidP="00341337">
      <w:pPr>
        <w:tabs>
          <w:tab w:val="left" w:pos="709"/>
        </w:tabs>
        <w:spacing w:line="360" w:lineRule="auto"/>
        <w:ind w:firstLine="709"/>
        <w:jc w:val="both"/>
        <w:rPr>
          <w:rFonts w:cs="Tahoma"/>
          <w:sz w:val="19"/>
          <w:szCs w:val="19"/>
        </w:rPr>
      </w:pPr>
      <w:r w:rsidRPr="00A90E55">
        <w:rPr>
          <w:rFonts w:cs="Tahoma"/>
          <w:sz w:val="19"/>
          <w:szCs w:val="19"/>
        </w:rPr>
        <w:tab/>
      </w:r>
      <w:r w:rsidR="00751552" w:rsidRPr="00A90E55">
        <w:rPr>
          <w:rFonts w:cs="Tahoma"/>
          <w:sz w:val="19"/>
          <w:szCs w:val="19"/>
        </w:rPr>
        <w:t xml:space="preserve">No se formularon. </w:t>
      </w:r>
    </w:p>
    <w:p w:rsidR="00B71B58" w:rsidRDefault="00B71B58" w:rsidP="00341337">
      <w:pPr>
        <w:tabs>
          <w:tab w:val="left" w:pos="709"/>
        </w:tabs>
        <w:spacing w:line="360" w:lineRule="auto"/>
        <w:ind w:firstLine="709"/>
        <w:jc w:val="both"/>
        <w:rPr>
          <w:rFonts w:cs="Tahoma"/>
          <w:sz w:val="19"/>
          <w:szCs w:val="19"/>
        </w:rPr>
      </w:pPr>
    </w:p>
    <w:p w:rsidR="00C61F02" w:rsidRPr="00A90E55" w:rsidRDefault="00C61F02" w:rsidP="00341337">
      <w:pPr>
        <w:tabs>
          <w:tab w:val="left" w:pos="709"/>
        </w:tabs>
        <w:spacing w:line="360" w:lineRule="auto"/>
        <w:ind w:firstLine="709"/>
        <w:jc w:val="both"/>
        <w:rPr>
          <w:rFonts w:cs="Tahoma"/>
          <w:sz w:val="19"/>
          <w:szCs w:val="19"/>
        </w:rPr>
      </w:pPr>
      <w:r w:rsidRPr="00A90E55">
        <w:rPr>
          <w:rFonts w:cs="Tahoma"/>
          <w:sz w:val="19"/>
          <w:szCs w:val="19"/>
        </w:rPr>
        <w:t xml:space="preserve">9º.- </w:t>
      </w:r>
      <w:r w:rsidRPr="00A90E55">
        <w:rPr>
          <w:rFonts w:cs="Tahoma"/>
          <w:sz w:val="19"/>
          <w:szCs w:val="19"/>
          <w:u w:val="single"/>
        </w:rPr>
        <w:t>DECLARACION DE URGENCIAS</w:t>
      </w:r>
      <w:r w:rsidRPr="00A90E55">
        <w:rPr>
          <w:rFonts w:cs="Tahoma"/>
          <w:sz w:val="19"/>
          <w:szCs w:val="19"/>
        </w:rPr>
        <w:t>.</w:t>
      </w:r>
    </w:p>
    <w:p w:rsidR="00EE0221" w:rsidRDefault="007E1A80" w:rsidP="00341337">
      <w:pPr>
        <w:tabs>
          <w:tab w:val="left" w:pos="709"/>
        </w:tabs>
        <w:spacing w:line="360" w:lineRule="auto"/>
        <w:ind w:firstLine="709"/>
        <w:jc w:val="both"/>
        <w:rPr>
          <w:rFonts w:cs="Tahoma"/>
          <w:sz w:val="19"/>
          <w:szCs w:val="19"/>
        </w:rPr>
      </w:pPr>
      <w:r w:rsidRPr="00A90E55">
        <w:rPr>
          <w:rFonts w:cs="Tahoma"/>
          <w:sz w:val="19"/>
          <w:szCs w:val="19"/>
        </w:rPr>
        <w:tab/>
        <w:t xml:space="preserve">Previa declaración de urgencia, la Junta de Gobierno Local, en votación ordinaria y por unanimidad de los señores asistentes, adopta los siguientes acuerdos no comprendidos en el Orden del Día de la presente sesión. </w:t>
      </w:r>
    </w:p>
    <w:p w:rsidR="00B71B58" w:rsidRPr="00A90E55" w:rsidRDefault="00B71B58" w:rsidP="00341337">
      <w:pPr>
        <w:tabs>
          <w:tab w:val="left" w:pos="709"/>
        </w:tabs>
        <w:spacing w:line="360" w:lineRule="auto"/>
        <w:ind w:firstLine="709"/>
        <w:jc w:val="both"/>
        <w:rPr>
          <w:rFonts w:cs="Tahoma"/>
          <w:sz w:val="19"/>
          <w:szCs w:val="19"/>
        </w:rPr>
      </w:pPr>
    </w:p>
    <w:p w:rsidR="00EE0221" w:rsidRPr="00A90E55" w:rsidRDefault="00EE0221" w:rsidP="00341337">
      <w:pPr>
        <w:tabs>
          <w:tab w:val="left" w:pos="709"/>
        </w:tabs>
        <w:spacing w:line="360" w:lineRule="auto"/>
        <w:ind w:firstLine="709"/>
        <w:jc w:val="both"/>
        <w:rPr>
          <w:rFonts w:cs="Tahoma"/>
          <w:sz w:val="19"/>
          <w:szCs w:val="19"/>
          <w:u w:val="single"/>
        </w:rPr>
      </w:pPr>
      <w:r w:rsidRPr="00A90E55">
        <w:rPr>
          <w:rFonts w:cs="Tahoma"/>
          <w:sz w:val="19"/>
          <w:szCs w:val="19"/>
        </w:rPr>
        <w:t xml:space="preserve">9º.1.- </w:t>
      </w:r>
      <w:r w:rsidRPr="00A90E55">
        <w:rPr>
          <w:rFonts w:cs="Tahoma"/>
          <w:sz w:val="19"/>
          <w:szCs w:val="19"/>
          <w:u w:val="single"/>
        </w:rPr>
        <w:t>FACTURAS PARA RECONOCIMIENTO EXTRAJUDICIAL F/2016/143: APROBACION.</w:t>
      </w:r>
    </w:p>
    <w:p w:rsidR="00EE0221" w:rsidRPr="00A90E55" w:rsidRDefault="007E1A80" w:rsidP="00341337">
      <w:pPr>
        <w:tabs>
          <w:tab w:val="left" w:pos="709"/>
        </w:tabs>
        <w:spacing w:line="360" w:lineRule="auto"/>
        <w:ind w:firstLine="709"/>
        <w:jc w:val="both"/>
        <w:rPr>
          <w:rFonts w:cs="Tahoma"/>
          <w:sz w:val="19"/>
          <w:szCs w:val="19"/>
        </w:rPr>
      </w:pPr>
      <w:r w:rsidRPr="00A90E55">
        <w:rPr>
          <w:rFonts w:cs="Tahoma"/>
          <w:sz w:val="19"/>
          <w:szCs w:val="19"/>
        </w:rPr>
        <w:t>Vista la relación de facturas con reparos F/2016/143.</w:t>
      </w:r>
    </w:p>
    <w:p w:rsidR="007E1A80" w:rsidRPr="00A90E55" w:rsidRDefault="007E1A80" w:rsidP="00341337">
      <w:pPr>
        <w:tabs>
          <w:tab w:val="left" w:pos="709"/>
        </w:tabs>
        <w:spacing w:line="360" w:lineRule="auto"/>
        <w:ind w:firstLine="709"/>
        <w:jc w:val="both"/>
        <w:rPr>
          <w:rFonts w:cs="Tahoma"/>
          <w:sz w:val="19"/>
          <w:szCs w:val="19"/>
        </w:rPr>
      </w:pPr>
      <w:r w:rsidRPr="00A90E55">
        <w:rPr>
          <w:rFonts w:cs="Tahoma"/>
          <w:sz w:val="19"/>
          <w:szCs w:val="19"/>
        </w:rPr>
        <w:t>Consta en el expediente la siguiente documentación:</w:t>
      </w:r>
    </w:p>
    <w:p w:rsidR="007E1A80" w:rsidRPr="00175576" w:rsidRDefault="006A3DEA" w:rsidP="00353BB9">
      <w:pPr>
        <w:spacing w:line="360" w:lineRule="auto"/>
        <w:ind w:firstLine="708"/>
        <w:rPr>
          <w:rFonts w:cs="Tahoma"/>
          <w:sz w:val="19"/>
          <w:szCs w:val="19"/>
        </w:rPr>
      </w:pPr>
      <w:r w:rsidRPr="00175576">
        <w:rPr>
          <w:rFonts w:cs="Tahoma"/>
          <w:sz w:val="19"/>
          <w:szCs w:val="19"/>
        </w:rPr>
        <w:t>Nota de reparos de la Intervención del Ayuntamiento nº 2016568, de fecha 17 de noviembre de 2016.</w:t>
      </w:r>
    </w:p>
    <w:p w:rsidR="006A3DEA" w:rsidRPr="00175576" w:rsidRDefault="00353BB9" w:rsidP="00175576">
      <w:pPr>
        <w:tabs>
          <w:tab w:val="left" w:pos="709"/>
        </w:tabs>
        <w:spacing w:line="360" w:lineRule="auto"/>
        <w:rPr>
          <w:rFonts w:cs="Tahoma"/>
          <w:sz w:val="19"/>
          <w:szCs w:val="19"/>
        </w:rPr>
      </w:pPr>
      <w:r>
        <w:rPr>
          <w:rFonts w:cs="Tahoma"/>
          <w:sz w:val="19"/>
          <w:szCs w:val="19"/>
        </w:rPr>
        <w:lastRenderedPageBreak/>
        <w:tab/>
      </w:r>
      <w:r w:rsidR="006A3DEA" w:rsidRPr="00175576">
        <w:rPr>
          <w:rFonts w:cs="Tahoma"/>
          <w:sz w:val="19"/>
          <w:szCs w:val="19"/>
        </w:rPr>
        <w:t xml:space="preserve">Comunicación de la Interventora emitidas en fecha 17 de noviembre de 2016, dando traslado de la nota de reparos a las </w:t>
      </w:r>
      <w:r w:rsidR="00B71B58" w:rsidRPr="00175576">
        <w:rPr>
          <w:rFonts w:cs="Tahoma"/>
          <w:sz w:val="19"/>
          <w:szCs w:val="19"/>
        </w:rPr>
        <w:t>C</w:t>
      </w:r>
      <w:r w:rsidR="006A3DEA" w:rsidRPr="00175576">
        <w:rPr>
          <w:rFonts w:cs="Tahoma"/>
          <w:sz w:val="19"/>
          <w:szCs w:val="19"/>
        </w:rPr>
        <w:t>oncejalías de Régimen Interior, Urbanismo y Deportes.</w:t>
      </w:r>
    </w:p>
    <w:p w:rsidR="006A3DEA" w:rsidRPr="00175576" w:rsidRDefault="00353BB9" w:rsidP="00175576">
      <w:pPr>
        <w:tabs>
          <w:tab w:val="left" w:pos="709"/>
        </w:tabs>
        <w:spacing w:line="360" w:lineRule="auto"/>
        <w:rPr>
          <w:rFonts w:cs="Tahoma"/>
          <w:sz w:val="19"/>
          <w:szCs w:val="19"/>
        </w:rPr>
      </w:pPr>
      <w:r>
        <w:rPr>
          <w:rFonts w:cs="Tahoma"/>
          <w:sz w:val="19"/>
          <w:szCs w:val="19"/>
        </w:rPr>
        <w:tab/>
      </w:r>
      <w:r w:rsidR="006A3DEA" w:rsidRPr="00175576">
        <w:rPr>
          <w:rFonts w:cs="Tahoma"/>
          <w:sz w:val="19"/>
          <w:szCs w:val="19"/>
        </w:rPr>
        <w:t>Alegaciones a la nota de reparos que presentan la</w:t>
      </w:r>
      <w:r w:rsidR="00B71B58" w:rsidRPr="00175576">
        <w:rPr>
          <w:rFonts w:cs="Tahoma"/>
          <w:sz w:val="19"/>
          <w:szCs w:val="19"/>
        </w:rPr>
        <w:t>s</w:t>
      </w:r>
      <w:r w:rsidR="006A3DEA" w:rsidRPr="00175576">
        <w:rPr>
          <w:rFonts w:cs="Tahoma"/>
          <w:sz w:val="19"/>
          <w:szCs w:val="19"/>
        </w:rPr>
        <w:t xml:space="preserve"> </w:t>
      </w:r>
      <w:r w:rsidR="00B71B58" w:rsidRPr="00175576">
        <w:rPr>
          <w:rFonts w:cs="Tahoma"/>
          <w:sz w:val="19"/>
          <w:szCs w:val="19"/>
        </w:rPr>
        <w:t>C</w:t>
      </w:r>
      <w:r w:rsidR="006A3DEA" w:rsidRPr="00175576">
        <w:rPr>
          <w:rFonts w:cs="Tahoma"/>
          <w:sz w:val="19"/>
          <w:szCs w:val="19"/>
        </w:rPr>
        <w:t>oncejalía</w:t>
      </w:r>
      <w:r w:rsidR="00B71B58" w:rsidRPr="00175576">
        <w:rPr>
          <w:rFonts w:cs="Tahoma"/>
          <w:sz w:val="19"/>
          <w:szCs w:val="19"/>
        </w:rPr>
        <w:t>s</w:t>
      </w:r>
      <w:r w:rsidR="006A3DEA" w:rsidRPr="00175576">
        <w:rPr>
          <w:rFonts w:cs="Tahoma"/>
          <w:sz w:val="19"/>
          <w:szCs w:val="19"/>
        </w:rPr>
        <w:t xml:space="preserve"> de Seguridad y Régimen Interior; Concejalía de Urbanismo y Concejalía de Deportes.</w:t>
      </w:r>
    </w:p>
    <w:p w:rsidR="006A3DEA" w:rsidRPr="00175576" w:rsidRDefault="00353BB9" w:rsidP="00175576">
      <w:pPr>
        <w:tabs>
          <w:tab w:val="left" w:pos="709"/>
        </w:tabs>
        <w:spacing w:line="360" w:lineRule="auto"/>
        <w:rPr>
          <w:rFonts w:cs="Tahoma"/>
          <w:sz w:val="19"/>
          <w:szCs w:val="19"/>
        </w:rPr>
      </w:pPr>
      <w:r>
        <w:rPr>
          <w:rFonts w:cs="Tahoma"/>
          <w:sz w:val="19"/>
          <w:szCs w:val="19"/>
        </w:rPr>
        <w:tab/>
      </w:r>
      <w:r w:rsidR="006A3DEA" w:rsidRPr="00175576">
        <w:rPr>
          <w:rFonts w:cs="Tahoma"/>
          <w:sz w:val="19"/>
          <w:szCs w:val="19"/>
        </w:rPr>
        <w:t>Resolución de la Alcaldía de fecha 25 de noviembre de 2016, de levantamiento de suspensión de las facturas con reparo.</w:t>
      </w:r>
    </w:p>
    <w:p w:rsidR="00E8161C" w:rsidRPr="00175576" w:rsidRDefault="00353BB9" w:rsidP="00175576">
      <w:pPr>
        <w:tabs>
          <w:tab w:val="left" w:pos="709"/>
        </w:tabs>
        <w:spacing w:line="360" w:lineRule="auto"/>
        <w:rPr>
          <w:rFonts w:cs="Tahoma"/>
          <w:sz w:val="19"/>
          <w:szCs w:val="19"/>
        </w:rPr>
      </w:pPr>
      <w:r>
        <w:rPr>
          <w:rFonts w:cs="Tahoma"/>
          <w:sz w:val="19"/>
          <w:szCs w:val="19"/>
        </w:rPr>
        <w:tab/>
      </w:r>
      <w:r w:rsidR="00E8161C" w:rsidRPr="00175576">
        <w:rPr>
          <w:rFonts w:cs="Tahoma"/>
          <w:sz w:val="19"/>
          <w:szCs w:val="19"/>
        </w:rPr>
        <w:t>Propuesta del Concejal de Hacienda de fecha 25 de noviembre de 2016.</w:t>
      </w:r>
    </w:p>
    <w:p w:rsidR="00E8161C" w:rsidRPr="00A90E55" w:rsidRDefault="00E8161C" w:rsidP="008867F8">
      <w:pPr>
        <w:spacing w:line="360" w:lineRule="auto"/>
        <w:ind w:firstLine="708"/>
        <w:jc w:val="both"/>
        <w:rPr>
          <w:rFonts w:cs="Tahoma"/>
          <w:sz w:val="19"/>
          <w:szCs w:val="19"/>
        </w:rPr>
      </w:pPr>
      <w:r w:rsidRPr="00A90E55">
        <w:rPr>
          <w:rFonts w:cs="Tahoma"/>
          <w:sz w:val="19"/>
          <w:szCs w:val="19"/>
        </w:rPr>
        <w:t xml:space="preserve">La Junta de Gobierno Local, previa votación ordinaria y por unanimidad de los señores </w:t>
      </w:r>
      <w:r w:rsidR="008867F8">
        <w:rPr>
          <w:rFonts w:cs="Tahoma"/>
          <w:sz w:val="19"/>
          <w:szCs w:val="19"/>
        </w:rPr>
        <w:t>as</w:t>
      </w:r>
      <w:r w:rsidRPr="00A90E55">
        <w:rPr>
          <w:rFonts w:cs="Tahoma"/>
          <w:sz w:val="19"/>
          <w:szCs w:val="19"/>
        </w:rPr>
        <w:t>istentes, acuerda:</w:t>
      </w:r>
    </w:p>
    <w:p w:rsidR="006A3DEA" w:rsidRPr="00A90E55" w:rsidRDefault="00E8161C" w:rsidP="00E8161C">
      <w:pPr>
        <w:tabs>
          <w:tab w:val="left" w:pos="709"/>
        </w:tabs>
        <w:spacing w:line="360" w:lineRule="auto"/>
        <w:ind w:left="709"/>
        <w:rPr>
          <w:rFonts w:cs="Tahoma"/>
          <w:sz w:val="19"/>
          <w:szCs w:val="19"/>
        </w:rPr>
      </w:pPr>
      <w:r w:rsidRPr="00A90E55">
        <w:rPr>
          <w:rFonts w:cs="Tahoma"/>
          <w:sz w:val="19"/>
          <w:szCs w:val="19"/>
        </w:rPr>
        <w:t>Aprobar el reconocimiento de la obligación de las facturas que a continuación se detallan: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1672"/>
        <w:gridCol w:w="3027"/>
      </w:tblGrid>
      <w:tr w:rsidR="00E8161C" w:rsidRPr="00A90E55" w:rsidTr="00E8161C">
        <w:trPr>
          <w:trHeight w:val="300"/>
        </w:trPr>
        <w:tc>
          <w:tcPr>
            <w:tcW w:w="4503" w:type="dxa"/>
            <w:shd w:val="clear" w:color="auto" w:fill="auto"/>
            <w:noWrap/>
            <w:vAlign w:val="center"/>
            <w:hideMark/>
          </w:tcPr>
          <w:p w:rsidR="00E8161C" w:rsidRPr="00A90E55" w:rsidRDefault="00E8161C" w:rsidP="00E8161C">
            <w:pPr>
              <w:spacing w:after="120" w:line="360" w:lineRule="auto"/>
              <w:ind w:firstLine="210"/>
              <w:jc w:val="center"/>
              <w:rPr>
                <w:rFonts w:eastAsia="Calibri" w:cs="Tahoma"/>
                <w:bCs/>
                <w:color w:val="000000"/>
                <w:sz w:val="19"/>
                <w:szCs w:val="19"/>
              </w:rPr>
            </w:pPr>
            <w:r w:rsidRPr="00A90E55">
              <w:rPr>
                <w:rFonts w:eastAsia="Calibri" w:cs="Tahoma"/>
                <w:bCs/>
                <w:color w:val="000000"/>
                <w:sz w:val="19"/>
                <w:szCs w:val="19"/>
              </w:rPr>
              <w:t>Concepto</w:t>
            </w:r>
          </w:p>
        </w:tc>
        <w:tc>
          <w:tcPr>
            <w:tcW w:w="1701" w:type="dxa"/>
            <w:shd w:val="clear" w:color="auto" w:fill="auto"/>
            <w:noWrap/>
            <w:vAlign w:val="center"/>
            <w:hideMark/>
          </w:tcPr>
          <w:p w:rsidR="00E8161C" w:rsidRPr="00A90E55" w:rsidRDefault="00E8161C" w:rsidP="00E8161C">
            <w:pPr>
              <w:spacing w:after="120" w:line="360" w:lineRule="auto"/>
              <w:jc w:val="center"/>
              <w:rPr>
                <w:rFonts w:eastAsia="Calibri" w:cs="Tahoma"/>
                <w:bCs/>
                <w:color w:val="000000"/>
                <w:sz w:val="19"/>
                <w:szCs w:val="19"/>
              </w:rPr>
            </w:pPr>
            <w:r w:rsidRPr="00A90E55">
              <w:rPr>
                <w:rFonts w:eastAsia="Calibri" w:cs="Tahoma"/>
                <w:bCs/>
                <w:color w:val="000000"/>
                <w:sz w:val="19"/>
                <w:szCs w:val="19"/>
              </w:rPr>
              <w:t>Importe</w:t>
            </w:r>
          </w:p>
        </w:tc>
        <w:tc>
          <w:tcPr>
            <w:tcW w:w="3084" w:type="dxa"/>
            <w:shd w:val="clear" w:color="auto" w:fill="auto"/>
            <w:noWrap/>
            <w:vAlign w:val="center"/>
            <w:hideMark/>
          </w:tcPr>
          <w:p w:rsidR="00E8161C" w:rsidRPr="00A90E55" w:rsidRDefault="00E8161C" w:rsidP="00E8161C">
            <w:pPr>
              <w:spacing w:after="120" w:line="360" w:lineRule="auto"/>
              <w:jc w:val="center"/>
              <w:rPr>
                <w:rFonts w:eastAsia="Calibri" w:cs="Tahoma"/>
                <w:bCs/>
                <w:color w:val="000000"/>
                <w:sz w:val="19"/>
                <w:szCs w:val="19"/>
              </w:rPr>
            </w:pPr>
            <w:r w:rsidRPr="00A90E55">
              <w:rPr>
                <w:rFonts w:eastAsia="Calibri" w:cs="Tahoma"/>
                <w:bCs/>
                <w:color w:val="000000"/>
                <w:sz w:val="19"/>
                <w:szCs w:val="19"/>
              </w:rPr>
              <w:t>Nombre del Interesado</w:t>
            </w:r>
          </w:p>
        </w:tc>
      </w:tr>
      <w:tr w:rsidR="00E8161C" w:rsidRPr="00A90E55" w:rsidTr="00E8161C">
        <w:trPr>
          <w:trHeight w:val="300"/>
        </w:trPr>
        <w:tc>
          <w:tcPr>
            <w:tcW w:w="4503" w:type="dxa"/>
            <w:shd w:val="clear" w:color="auto" w:fill="auto"/>
            <w:noWrap/>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 xml:space="preserve">FACTURA 2002817 CONCEPTO SEGURO AUTMOVILES PERIODO 01.07.2016 AL 01.07.2017 </w:t>
            </w:r>
          </w:p>
        </w:tc>
        <w:tc>
          <w:tcPr>
            <w:tcW w:w="1701" w:type="dxa"/>
            <w:shd w:val="clear" w:color="auto" w:fill="auto"/>
            <w:noWrap/>
            <w:vAlign w:val="center"/>
            <w:hideMark/>
          </w:tcPr>
          <w:p w:rsidR="00E8161C" w:rsidRPr="00007D94" w:rsidRDefault="00E8161C" w:rsidP="00E8161C">
            <w:pPr>
              <w:spacing w:after="120" w:line="360" w:lineRule="auto"/>
              <w:jc w:val="right"/>
              <w:rPr>
                <w:rFonts w:eastAsia="Calibri" w:cs="Tahoma"/>
                <w:color w:val="000000"/>
                <w:sz w:val="18"/>
                <w:szCs w:val="18"/>
              </w:rPr>
            </w:pPr>
            <w:r w:rsidRPr="00007D94">
              <w:rPr>
                <w:rFonts w:eastAsia="Calibri" w:cs="Tahoma"/>
                <w:color w:val="000000"/>
                <w:sz w:val="18"/>
                <w:szCs w:val="18"/>
              </w:rPr>
              <w:t>18.808,11</w:t>
            </w:r>
          </w:p>
        </w:tc>
        <w:tc>
          <w:tcPr>
            <w:tcW w:w="3084" w:type="dxa"/>
            <w:shd w:val="clear" w:color="auto" w:fill="auto"/>
            <w:noWrap/>
            <w:vAlign w:val="center"/>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AXA SEGUROS E INVERSIONES</w:t>
            </w:r>
          </w:p>
        </w:tc>
      </w:tr>
      <w:tr w:rsidR="00E8161C" w:rsidRPr="00A90E55" w:rsidTr="00E8161C">
        <w:trPr>
          <w:trHeight w:val="300"/>
        </w:trPr>
        <w:tc>
          <w:tcPr>
            <w:tcW w:w="4503" w:type="dxa"/>
            <w:shd w:val="clear" w:color="auto" w:fill="auto"/>
            <w:noWrap/>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 xml:space="preserve">FACTURA SEDE 006216407751  PÓLIZA DE DAÑOS MATERIALES Nº 00000081540494 </w:t>
            </w:r>
          </w:p>
        </w:tc>
        <w:tc>
          <w:tcPr>
            <w:tcW w:w="1701" w:type="dxa"/>
            <w:shd w:val="clear" w:color="auto" w:fill="auto"/>
            <w:noWrap/>
            <w:vAlign w:val="center"/>
            <w:hideMark/>
          </w:tcPr>
          <w:p w:rsidR="00E8161C" w:rsidRPr="00007D94" w:rsidRDefault="00E8161C" w:rsidP="00E8161C">
            <w:pPr>
              <w:spacing w:after="120" w:line="360" w:lineRule="auto"/>
              <w:jc w:val="right"/>
              <w:rPr>
                <w:rFonts w:eastAsia="Calibri" w:cs="Tahoma"/>
                <w:color w:val="000000"/>
                <w:sz w:val="18"/>
                <w:szCs w:val="18"/>
              </w:rPr>
            </w:pPr>
            <w:r w:rsidRPr="00007D94">
              <w:rPr>
                <w:rFonts w:eastAsia="Calibri" w:cs="Tahoma"/>
                <w:color w:val="000000"/>
                <w:sz w:val="18"/>
                <w:szCs w:val="18"/>
              </w:rPr>
              <w:t>23.508,28</w:t>
            </w:r>
          </w:p>
        </w:tc>
        <w:tc>
          <w:tcPr>
            <w:tcW w:w="3084" w:type="dxa"/>
            <w:shd w:val="clear" w:color="auto" w:fill="auto"/>
            <w:noWrap/>
            <w:vAlign w:val="center"/>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ZURICH INSURANCE PLC</w:t>
            </w:r>
          </w:p>
        </w:tc>
      </w:tr>
      <w:tr w:rsidR="00E8161C" w:rsidRPr="00A90E55" w:rsidTr="00E8161C">
        <w:trPr>
          <w:trHeight w:val="300"/>
        </w:trPr>
        <w:tc>
          <w:tcPr>
            <w:tcW w:w="4503" w:type="dxa"/>
            <w:shd w:val="clear" w:color="auto" w:fill="auto"/>
            <w:noWrap/>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 xml:space="preserve">FACTURA CS16/9901 CUOTA ANUAL MANTENIMIENTO Y CONEXION CENTRAL ALARMAS </w:t>
            </w:r>
          </w:p>
        </w:tc>
        <w:tc>
          <w:tcPr>
            <w:tcW w:w="1701" w:type="dxa"/>
            <w:shd w:val="clear" w:color="auto" w:fill="auto"/>
            <w:noWrap/>
            <w:vAlign w:val="center"/>
            <w:hideMark/>
          </w:tcPr>
          <w:p w:rsidR="00E8161C" w:rsidRPr="00007D94" w:rsidRDefault="00E8161C" w:rsidP="00E8161C">
            <w:pPr>
              <w:spacing w:after="120" w:line="360" w:lineRule="auto"/>
              <w:ind w:firstLine="210"/>
              <w:jc w:val="right"/>
              <w:rPr>
                <w:rFonts w:eastAsia="Calibri" w:cs="Tahoma"/>
                <w:color w:val="000000"/>
                <w:sz w:val="18"/>
                <w:szCs w:val="18"/>
              </w:rPr>
            </w:pPr>
            <w:r w:rsidRPr="00007D94">
              <w:rPr>
                <w:rFonts w:eastAsia="Calibri" w:cs="Tahoma"/>
                <w:color w:val="000000"/>
                <w:sz w:val="18"/>
                <w:szCs w:val="18"/>
              </w:rPr>
              <w:t>6.010,07</w:t>
            </w:r>
          </w:p>
        </w:tc>
        <w:tc>
          <w:tcPr>
            <w:tcW w:w="3084" w:type="dxa"/>
            <w:shd w:val="clear" w:color="auto" w:fill="auto"/>
            <w:noWrap/>
            <w:vAlign w:val="center"/>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CYRASA SEGURIDAD, S.L.</w:t>
            </w:r>
          </w:p>
        </w:tc>
      </w:tr>
      <w:tr w:rsidR="00E8161C" w:rsidRPr="00A90E55" w:rsidTr="00E8161C">
        <w:trPr>
          <w:trHeight w:val="300"/>
        </w:trPr>
        <w:tc>
          <w:tcPr>
            <w:tcW w:w="4503" w:type="dxa"/>
            <w:shd w:val="clear" w:color="auto" w:fill="auto"/>
            <w:noWrap/>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FACTURA 610004705 RED SUBTERRANEA BAJA TENSION AVDA DEL LAGO (EMBALSE)</w:t>
            </w:r>
          </w:p>
        </w:tc>
        <w:tc>
          <w:tcPr>
            <w:tcW w:w="1701" w:type="dxa"/>
            <w:shd w:val="clear" w:color="auto" w:fill="auto"/>
            <w:noWrap/>
            <w:vAlign w:val="center"/>
            <w:hideMark/>
          </w:tcPr>
          <w:p w:rsidR="00E8161C" w:rsidRPr="00007D94" w:rsidRDefault="00E8161C" w:rsidP="00E8161C">
            <w:pPr>
              <w:spacing w:after="120" w:line="360" w:lineRule="auto"/>
              <w:ind w:firstLine="210"/>
              <w:jc w:val="right"/>
              <w:rPr>
                <w:rFonts w:eastAsia="Calibri" w:cs="Tahoma"/>
                <w:color w:val="000000"/>
                <w:sz w:val="18"/>
                <w:szCs w:val="18"/>
              </w:rPr>
            </w:pPr>
            <w:r w:rsidRPr="00007D94">
              <w:rPr>
                <w:rFonts w:eastAsia="Calibri" w:cs="Tahoma"/>
                <w:color w:val="000000"/>
                <w:sz w:val="18"/>
                <w:szCs w:val="18"/>
              </w:rPr>
              <w:t>6.693,56</w:t>
            </w:r>
          </w:p>
        </w:tc>
        <w:tc>
          <w:tcPr>
            <w:tcW w:w="3084" w:type="dxa"/>
            <w:shd w:val="clear" w:color="auto" w:fill="auto"/>
            <w:noWrap/>
            <w:vAlign w:val="center"/>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FCC INDUSTRIAL E INFRAESTRUCTURAS ENERGENTICAS, S.A.U.</w:t>
            </w:r>
          </w:p>
        </w:tc>
      </w:tr>
      <w:tr w:rsidR="00E8161C" w:rsidRPr="00A90E55" w:rsidTr="00E8161C">
        <w:trPr>
          <w:trHeight w:val="300"/>
        </w:trPr>
        <w:tc>
          <w:tcPr>
            <w:tcW w:w="4503" w:type="dxa"/>
            <w:shd w:val="clear" w:color="auto" w:fill="auto"/>
            <w:noWrap/>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 xml:space="preserve">FACTURA 16092300001 EJECUCION DE REFORMA SALA VERDE EN COLEGIO EL ENCINAR </w:t>
            </w:r>
          </w:p>
        </w:tc>
        <w:tc>
          <w:tcPr>
            <w:tcW w:w="1701" w:type="dxa"/>
            <w:shd w:val="clear" w:color="auto" w:fill="auto"/>
            <w:noWrap/>
            <w:vAlign w:val="center"/>
            <w:hideMark/>
          </w:tcPr>
          <w:p w:rsidR="00E8161C" w:rsidRPr="00007D94" w:rsidRDefault="00E8161C" w:rsidP="00E8161C">
            <w:pPr>
              <w:spacing w:after="120" w:line="360" w:lineRule="auto"/>
              <w:jc w:val="right"/>
              <w:rPr>
                <w:rFonts w:eastAsia="Calibri" w:cs="Tahoma"/>
                <w:color w:val="000000"/>
                <w:sz w:val="18"/>
                <w:szCs w:val="18"/>
              </w:rPr>
            </w:pPr>
            <w:r w:rsidRPr="00007D94">
              <w:rPr>
                <w:rFonts w:eastAsia="Calibri" w:cs="Tahoma"/>
                <w:color w:val="000000"/>
                <w:sz w:val="18"/>
                <w:szCs w:val="18"/>
              </w:rPr>
              <w:t>23.882,77</w:t>
            </w:r>
          </w:p>
        </w:tc>
        <w:tc>
          <w:tcPr>
            <w:tcW w:w="3084" w:type="dxa"/>
            <w:shd w:val="clear" w:color="auto" w:fill="auto"/>
            <w:noWrap/>
            <w:vAlign w:val="center"/>
            <w:hideMark/>
          </w:tcPr>
          <w:p w:rsidR="00E8161C" w:rsidRPr="00007D94" w:rsidRDefault="00E8161C" w:rsidP="00E8161C">
            <w:pPr>
              <w:spacing w:after="120" w:line="360" w:lineRule="auto"/>
              <w:jc w:val="center"/>
              <w:rPr>
                <w:rFonts w:eastAsia="Calibri" w:cs="Tahoma"/>
                <w:color w:val="000000"/>
                <w:sz w:val="18"/>
                <w:szCs w:val="18"/>
              </w:rPr>
            </w:pPr>
            <w:r w:rsidRPr="00007D94">
              <w:rPr>
                <w:rFonts w:eastAsia="Calibri" w:cs="Tahoma"/>
                <w:color w:val="000000"/>
                <w:sz w:val="18"/>
                <w:szCs w:val="18"/>
              </w:rPr>
              <w:t>PACSA SERVICIOS URBANOS Y DEL MEDIO NATURAL, S.L.</w:t>
            </w:r>
          </w:p>
        </w:tc>
      </w:tr>
      <w:tr w:rsidR="00E8161C" w:rsidRPr="00A90E55" w:rsidTr="00E8161C">
        <w:trPr>
          <w:trHeight w:val="300"/>
        </w:trPr>
        <w:tc>
          <w:tcPr>
            <w:tcW w:w="4503" w:type="dxa"/>
            <w:shd w:val="clear" w:color="auto" w:fill="auto"/>
            <w:noWrap/>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 xml:space="preserve">FACTURA I0000220 SUMINISTRO POLIDEPORTIVO PISCINA </w:t>
            </w:r>
          </w:p>
        </w:tc>
        <w:tc>
          <w:tcPr>
            <w:tcW w:w="1701" w:type="dxa"/>
            <w:shd w:val="clear" w:color="auto" w:fill="auto"/>
            <w:noWrap/>
            <w:vAlign w:val="center"/>
            <w:hideMark/>
          </w:tcPr>
          <w:p w:rsidR="00E8161C" w:rsidRPr="00007D94" w:rsidRDefault="00E8161C" w:rsidP="00E8161C">
            <w:pPr>
              <w:spacing w:after="120" w:line="360" w:lineRule="auto"/>
              <w:jc w:val="right"/>
              <w:rPr>
                <w:rFonts w:eastAsia="Calibri" w:cs="Tahoma"/>
                <w:color w:val="000000"/>
                <w:sz w:val="18"/>
                <w:szCs w:val="18"/>
              </w:rPr>
            </w:pPr>
            <w:r w:rsidRPr="00007D94">
              <w:rPr>
                <w:rFonts w:eastAsia="Calibri" w:cs="Tahoma"/>
                <w:color w:val="000000"/>
                <w:sz w:val="18"/>
                <w:szCs w:val="18"/>
              </w:rPr>
              <w:t>5.104,00</w:t>
            </w:r>
          </w:p>
        </w:tc>
        <w:tc>
          <w:tcPr>
            <w:tcW w:w="3084" w:type="dxa"/>
            <w:shd w:val="clear" w:color="auto" w:fill="auto"/>
            <w:noWrap/>
            <w:vAlign w:val="center"/>
            <w:hideMark/>
          </w:tcPr>
          <w:p w:rsidR="00E8161C" w:rsidRPr="00007D94" w:rsidRDefault="00E8161C" w:rsidP="00E8161C">
            <w:pPr>
              <w:spacing w:after="120" w:line="360" w:lineRule="auto"/>
              <w:rPr>
                <w:rFonts w:eastAsia="Calibri" w:cs="Tahoma"/>
                <w:color w:val="000000"/>
                <w:sz w:val="18"/>
                <w:szCs w:val="18"/>
              </w:rPr>
            </w:pPr>
            <w:r w:rsidRPr="00007D94">
              <w:rPr>
                <w:rFonts w:eastAsia="Calibri" w:cs="Tahoma"/>
                <w:color w:val="000000"/>
                <w:sz w:val="18"/>
                <w:szCs w:val="18"/>
              </w:rPr>
              <w:t>REQUES E HIJOS, S.L.</w:t>
            </w:r>
          </w:p>
        </w:tc>
      </w:tr>
      <w:tr w:rsidR="00E8161C" w:rsidRPr="00A90E55" w:rsidTr="00E8161C">
        <w:trPr>
          <w:trHeight w:val="300"/>
        </w:trPr>
        <w:tc>
          <w:tcPr>
            <w:tcW w:w="4503" w:type="dxa"/>
            <w:shd w:val="clear" w:color="auto" w:fill="auto"/>
            <w:noWrap/>
            <w:hideMark/>
          </w:tcPr>
          <w:p w:rsidR="00E8161C" w:rsidRPr="00007D94" w:rsidRDefault="00E8161C" w:rsidP="00E8161C">
            <w:pPr>
              <w:spacing w:after="120" w:line="360" w:lineRule="auto"/>
              <w:ind w:firstLine="709"/>
              <w:jc w:val="both"/>
              <w:rPr>
                <w:rFonts w:eastAsia="Calibri" w:cs="Tahoma"/>
                <w:color w:val="000000"/>
                <w:sz w:val="18"/>
                <w:szCs w:val="18"/>
              </w:rPr>
            </w:pPr>
            <w:r w:rsidRPr="00007D94">
              <w:rPr>
                <w:rFonts w:eastAsia="Calibri" w:cs="Tahoma"/>
                <w:color w:val="000000"/>
                <w:sz w:val="18"/>
                <w:szCs w:val="18"/>
              </w:rPr>
              <w:t xml:space="preserve">                     TOTAL……………                                                                        </w:t>
            </w:r>
          </w:p>
        </w:tc>
        <w:tc>
          <w:tcPr>
            <w:tcW w:w="1701" w:type="dxa"/>
            <w:shd w:val="clear" w:color="auto" w:fill="auto"/>
            <w:noWrap/>
            <w:hideMark/>
          </w:tcPr>
          <w:p w:rsidR="00E8161C" w:rsidRPr="00007D94" w:rsidRDefault="00E8161C" w:rsidP="00E8161C">
            <w:pPr>
              <w:spacing w:after="120" w:line="360" w:lineRule="auto"/>
              <w:jc w:val="right"/>
              <w:rPr>
                <w:rFonts w:eastAsia="Calibri" w:cs="Tahoma"/>
                <w:b/>
                <w:bCs/>
                <w:color w:val="000000"/>
                <w:sz w:val="18"/>
                <w:szCs w:val="18"/>
              </w:rPr>
            </w:pPr>
            <w:r w:rsidRPr="00007D94">
              <w:rPr>
                <w:rFonts w:eastAsia="Calibri" w:cs="Tahoma"/>
                <w:b/>
                <w:bCs/>
                <w:color w:val="000000"/>
                <w:sz w:val="18"/>
                <w:szCs w:val="18"/>
              </w:rPr>
              <w:t>84.006,79</w:t>
            </w:r>
          </w:p>
        </w:tc>
        <w:tc>
          <w:tcPr>
            <w:tcW w:w="3084" w:type="dxa"/>
            <w:shd w:val="clear" w:color="auto" w:fill="auto"/>
            <w:noWrap/>
            <w:hideMark/>
          </w:tcPr>
          <w:p w:rsidR="00E8161C" w:rsidRPr="00007D94" w:rsidRDefault="00E8161C" w:rsidP="00E8161C">
            <w:pPr>
              <w:spacing w:after="120" w:line="360" w:lineRule="auto"/>
              <w:ind w:firstLine="709"/>
              <w:jc w:val="both"/>
              <w:rPr>
                <w:rFonts w:eastAsia="Calibri" w:cs="Tahoma"/>
                <w:color w:val="000000"/>
                <w:sz w:val="18"/>
                <w:szCs w:val="18"/>
              </w:rPr>
            </w:pPr>
            <w:r w:rsidRPr="00007D94">
              <w:rPr>
                <w:rFonts w:eastAsia="Calibri" w:cs="Tahoma"/>
                <w:color w:val="000000"/>
                <w:sz w:val="18"/>
                <w:szCs w:val="18"/>
              </w:rPr>
              <w:t> </w:t>
            </w:r>
          </w:p>
        </w:tc>
      </w:tr>
    </w:tbl>
    <w:p w:rsidR="00E8161C" w:rsidRPr="00A90E55" w:rsidRDefault="00E8161C" w:rsidP="00E8161C">
      <w:pPr>
        <w:tabs>
          <w:tab w:val="left" w:pos="709"/>
        </w:tabs>
        <w:spacing w:line="360" w:lineRule="auto"/>
        <w:ind w:left="709"/>
        <w:rPr>
          <w:rFonts w:cs="Tahoma"/>
          <w:sz w:val="19"/>
          <w:szCs w:val="19"/>
        </w:rPr>
      </w:pPr>
    </w:p>
    <w:p w:rsidR="00EE0221" w:rsidRPr="00A90E55" w:rsidRDefault="00EE0221" w:rsidP="00E8161C">
      <w:pPr>
        <w:tabs>
          <w:tab w:val="left" w:pos="709"/>
        </w:tabs>
        <w:spacing w:line="360" w:lineRule="auto"/>
        <w:ind w:firstLine="709"/>
        <w:jc w:val="both"/>
        <w:rPr>
          <w:rFonts w:cs="Tahoma"/>
          <w:sz w:val="19"/>
          <w:szCs w:val="19"/>
          <w:u w:val="single"/>
        </w:rPr>
      </w:pPr>
      <w:r w:rsidRPr="00A90E55">
        <w:rPr>
          <w:rFonts w:cs="Tahoma"/>
          <w:sz w:val="19"/>
          <w:szCs w:val="19"/>
        </w:rPr>
        <w:t xml:space="preserve">9º.2.- </w:t>
      </w:r>
      <w:r w:rsidRPr="00A90E55">
        <w:rPr>
          <w:rFonts w:cs="Tahoma"/>
          <w:sz w:val="19"/>
          <w:szCs w:val="19"/>
          <w:u w:val="single"/>
        </w:rPr>
        <w:t>PLAN DE ACTUACION DE PROTECCION CIVIL ANTE INCLEMENCIAS INVERNALES 2016-2017: APROBACION.</w:t>
      </w:r>
    </w:p>
    <w:p w:rsidR="00EE0221" w:rsidRPr="00A90E55" w:rsidRDefault="001A4F60" w:rsidP="00341337">
      <w:pPr>
        <w:tabs>
          <w:tab w:val="left" w:pos="709"/>
        </w:tabs>
        <w:spacing w:line="360" w:lineRule="auto"/>
        <w:ind w:firstLine="709"/>
        <w:jc w:val="both"/>
        <w:rPr>
          <w:rFonts w:cs="Tahoma"/>
          <w:sz w:val="19"/>
          <w:szCs w:val="19"/>
        </w:rPr>
      </w:pPr>
      <w:r w:rsidRPr="00A90E55">
        <w:rPr>
          <w:rFonts w:cs="Tahoma"/>
          <w:sz w:val="19"/>
          <w:szCs w:val="19"/>
        </w:rPr>
        <w:t xml:space="preserve">Visto el Plan de actuación ante inclemencias invernales para la </w:t>
      </w:r>
      <w:proofErr w:type="spellStart"/>
      <w:r w:rsidRPr="00A90E55">
        <w:rPr>
          <w:rFonts w:cs="Tahoma"/>
          <w:sz w:val="19"/>
          <w:szCs w:val="19"/>
        </w:rPr>
        <w:t>temprada</w:t>
      </w:r>
      <w:proofErr w:type="spellEnd"/>
      <w:r w:rsidRPr="00A90E55">
        <w:rPr>
          <w:rFonts w:cs="Tahoma"/>
          <w:sz w:val="19"/>
          <w:szCs w:val="19"/>
        </w:rPr>
        <w:t xml:space="preserve"> 2016-2017, elaborado por el Jefe de Sección de Protección Civil de Torrelodones, firmado digitalmente con fecha 29 de noviembre de 2016.</w:t>
      </w:r>
    </w:p>
    <w:p w:rsidR="001A4F60" w:rsidRPr="00A90E55" w:rsidRDefault="001A4F60" w:rsidP="00341337">
      <w:pPr>
        <w:tabs>
          <w:tab w:val="left" w:pos="709"/>
        </w:tabs>
        <w:spacing w:line="360" w:lineRule="auto"/>
        <w:ind w:firstLine="709"/>
        <w:jc w:val="both"/>
        <w:rPr>
          <w:rFonts w:cs="Tahoma"/>
          <w:sz w:val="19"/>
          <w:szCs w:val="19"/>
        </w:rPr>
      </w:pPr>
      <w:r w:rsidRPr="00A90E55">
        <w:rPr>
          <w:rFonts w:cs="Tahoma"/>
          <w:sz w:val="19"/>
          <w:szCs w:val="19"/>
        </w:rPr>
        <w:t>Visto el Informe del Jefe de Protección Civil, firmado digitalmente con fecha 28 de noviembre de 2016.</w:t>
      </w:r>
    </w:p>
    <w:p w:rsidR="001A4F60" w:rsidRPr="00A90E55" w:rsidRDefault="001A4F60" w:rsidP="00341337">
      <w:pPr>
        <w:tabs>
          <w:tab w:val="left" w:pos="709"/>
        </w:tabs>
        <w:spacing w:line="360" w:lineRule="auto"/>
        <w:ind w:firstLine="709"/>
        <w:jc w:val="both"/>
        <w:rPr>
          <w:rFonts w:cs="Tahoma"/>
          <w:sz w:val="19"/>
          <w:szCs w:val="19"/>
        </w:rPr>
      </w:pPr>
      <w:r w:rsidRPr="00A90E55">
        <w:rPr>
          <w:rFonts w:cs="Tahoma"/>
          <w:sz w:val="19"/>
          <w:szCs w:val="19"/>
        </w:rPr>
        <w:t>Propuesta del Concejal Delegado de Protección Civil, firmado digitalmente con fecha 28 de noviembre de 2016.</w:t>
      </w:r>
    </w:p>
    <w:p w:rsidR="001A4F60" w:rsidRPr="00A90E55" w:rsidRDefault="001A4F60" w:rsidP="00341337">
      <w:pPr>
        <w:tabs>
          <w:tab w:val="left" w:pos="709"/>
        </w:tabs>
        <w:spacing w:line="360" w:lineRule="auto"/>
        <w:ind w:firstLine="709"/>
        <w:jc w:val="both"/>
        <w:rPr>
          <w:rFonts w:cs="Tahoma"/>
          <w:sz w:val="19"/>
          <w:szCs w:val="19"/>
        </w:rPr>
      </w:pPr>
      <w:r w:rsidRPr="00A90E55">
        <w:rPr>
          <w:rFonts w:cs="Tahoma"/>
          <w:sz w:val="19"/>
          <w:szCs w:val="19"/>
        </w:rPr>
        <w:t>La Junta de Gobierno Local, previa votación ordinaria y por unanimidad de los señores asistentes, acuerda:</w:t>
      </w:r>
    </w:p>
    <w:p w:rsidR="001A4F60" w:rsidRPr="00A90E55" w:rsidRDefault="001A4F60" w:rsidP="001A4F60">
      <w:pPr>
        <w:spacing w:line="360" w:lineRule="auto"/>
        <w:ind w:firstLine="708"/>
        <w:jc w:val="both"/>
        <w:rPr>
          <w:rFonts w:cs="Tahoma"/>
          <w:sz w:val="19"/>
          <w:szCs w:val="19"/>
        </w:rPr>
      </w:pPr>
      <w:r w:rsidRPr="00A90E55">
        <w:rPr>
          <w:rFonts w:cs="Tahoma"/>
          <w:sz w:val="19"/>
          <w:szCs w:val="19"/>
        </w:rPr>
        <w:t>Aprobar el Plan de Actuación de Protección Civil ante Inclemencias Invernales de Torrelodones 2016 – 2017.</w:t>
      </w:r>
    </w:p>
    <w:p w:rsidR="00FA5BD5" w:rsidRPr="00A90E55" w:rsidRDefault="00A0265F" w:rsidP="00324A99">
      <w:pPr>
        <w:tabs>
          <w:tab w:val="left" w:pos="709"/>
        </w:tabs>
        <w:spacing w:before="240" w:line="360" w:lineRule="auto"/>
        <w:ind w:firstLine="709"/>
        <w:jc w:val="both"/>
        <w:rPr>
          <w:rFonts w:cs="Tahoma"/>
          <w:sz w:val="19"/>
          <w:szCs w:val="19"/>
        </w:rPr>
      </w:pPr>
      <w:r w:rsidRPr="00A90E55">
        <w:rPr>
          <w:rFonts w:cs="Tahoma"/>
          <w:sz w:val="19"/>
          <w:szCs w:val="19"/>
        </w:rPr>
        <w:lastRenderedPageBreak/>
        <w:t>Y</w:t>
      </w:r>
      <w:r w:rsidR="00A55790" w:rsidRPr="00A90E55">
        <w:rPr>
          <w:rFonts w:cs="Tahoma"/>
          <w:sz w:val="19"/>
          <w:szCs w:val="19"/>
        </w:rPr>
        <w:t xml:space="preserve"> </w:t>
      </w:r>
      <w:r w:rsidR="00FA5BD5" w:rsidRPr="00A90E55">
        <w:rPr>
          <w:rFonts w:cs="Tahoma"/>
          <w:sz w:val="19"/>
          <w:szCs w:val="19"/>
        </w:rPr>
        <w:t>no figurando en el Orden del día más asuntos de que tratar, la Presidencia</w:t>
      </w:r>
      <w:r w:rsidR="00343B14" w:rsidRPr="00A90E55">
        <w:rPr>
          <w:rFonts w:cs="Tahoma"/>
          <w:sz w:val="19"/>
          <w:szCs w:val="19"/>
        </w:rPr>
        <w:t xml:space="preserve"> </w:t>
      </w:r>
      <w:r w:rsidR="00FA5BD5" w:rsidRPr="00A90E55">
        <w:rPr>
          <w:rFonts w:cs="Tahoma"/>
          <w:sz w:val="19"/>
          <w:szCs w:val="19"/>
        </w:rPr>
        <w:t>decla</w:t>
      </w:r>
      <w:r w:rsidR="00830259" w:rsidRPr="00A90E55">
        <w:rPr>
          <w:rFonts w:cs="Tahoma"/>
          <w:sz w:val="19"/>
          <w:szCs w:val="19"/>
        </w:rPr>
        <w:t xml:space="preserve">ró terminado el acto siendo </w:t>
      </w:r>
      <w:r w:rsidR="00B71D4D" w:rsidRPr="00A90E55">
        <w:rPr>
          <w:rFonts w:cs="Tahoma"/>
          <w:sz w:val="19"/>
          <w:szCs w:val="19"/>
        </w:rPr>
        <w:t>las</w:t>
      </w:r>
      <w:r w:rsidR="00105EDB" w:rsidRPr="00A90E55">
        <w:rPr>
          <w:rFonts w:cs="Tahoma"/>
          <w:sz w:val="19"/>
          <w:szCs w:val="19"/>
        </w:rPr>
        <w:t xml:space="preserve"> </w:t>
      </w:r>
      <w:r w:rsidR="000E795A">
        <w:rPr>
          <w:rFonts w:cs="Tahoma"/>
          <w:sz w:val="19"/>
          <w:szCs w:val="19"/>
        </w:rPr>
        <w:t>diez horas y cuarenta y cinco minutos</w:t>
      </w:r>
      <w:r w:rsidR="008477E2" w:rsidRPr="00A90E55">
        <w:rPr>
          <w:rFonts w:cs="Tahoma"/>
          <w:sz w:val="19"/>
          <w:szCs w:val="19"/>
        </w:rPr>
        <w:t xml:space="preserve">, </w:t>
      </w:r>
      <w:r w:rsidR="00FA5BD5" w:rsidRPr="00A90E55">
        <w:rPr>
          <w:rFonts w:cs="Tahoma"/>
          <w:sz w:val="19"/>
          <w:szCs w:val="19"/>
        </w:rPr>
        <w:t xml:space="preserve">de lo que como </w:t>
      </w:r>
      <w:r w:rsidR="00A22017" w:rsidRPr="00A90E55">
        <w:rPr>
          <w:rFonts w:cs="Tahoma"/>
          <w:sz w:val="19"/>
          <w:szCs w:val="19"/>
        </w:rPr>
        <w:t>S</w:t>
      </w:r>
      <w:r w:rsidR="00FA5BD5" w:rsidRPr="00A90E55">
        <w:rPr>
          <w:rFonts w:cs="Tahoma"/>
          <w:sz w:val="19"/>
          <w:szCs w:val="19"/>
        </w:rPr>
        <w:t>ecretario</w:t>
      </w:r>
      <w:r w:rsidR="00AE46C0" w:rsidRPr="00A90E55">
        <w:rPr>
          <w:rFonts w:cs="Tahoma"/>
          <w:sz w:val="19"/>
          <w:szCs w:val="19"/>
        </w:rPr>
        <w:t xml:space="preserve"> de la sesión</w:t>
      </w:r>
      <w:r w:rsidR="00FA5BD5" w:rsidRPr="00A90E55">
        <w:rPr>
          <w:rFonts w:cs="Tahoma"/>
          <w:sz w:val="19"/>
          <w:szCs w:val="19"/>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A90E55" w:rsidTr="00656D8F">
        <w:tc>
          <w:tcPr>
            <w:tcW w:w="4039" w:type="dxa"/>
          </w:tcPr>
          <w:p w:rsidR="00FA5BD5" w:rsidRPr="00A90E55" w:rsidRDefault="00FA5BD5" w:rsidP="00341337">
            <w:pPr>
              <w:tabs>
                <w:tab w:val="left" w:pos="709"/>
              </w:tabs>
              <w:spacing w:line="360" w:lineRule="auto"/>
              <w:jc w:val="center"/>
              <w:rPr>
                <w:rFonts w:cs="Tahoma"/>
                <w:sz w:val="19"/>
                <w:szCs w:val="19"/>
              </w:rPr>
            </w:pPr>
            <w:r w:rsidRPr="00A90E55">
              <w:rPr>
                <w:rFonts w:cs="Tahoma"/>
                <w:sz w:val="19"/>
                <w:szCs w:val="19"/>
              </w:rPr>
              <w:t>LA ALCALDESA</w:t>
            </w:r>
            <w:r w:rsidR="00705754" w:rsidRPr="00A90E55">
              <w:rPr>
                <w:rFonts w:cs="Tahoma"/>
                <w:sz w:val="19"/>
                <w:szCs w:val="19"/>
              </w:rPr>
              <w:t>,</w:t>
            </w:r>
            <w:r w:rsidR="00AE46C0" w:rsidRPr="00A90E55">
              <w:rPr>
                <w:rFonts w:cs="Tahoma"/>
                <w:sz w:val="19"/>
                <w:szCs w:val="19"/>
              </w:rPr>
              <w:t xml:space="preserve"> </w:t>
            </w:r>
          </w:p>
          <w:p w:rsidR="00FA5BD5" w:rsidRPr="00A90E55" w:rsidRDefault="00FA5BD5" w:rsidP="00341337">
            <w:pPr>
              <w:tabs>
                <w:tab w:val="left" w:pos="709"/>
              </w:tabs>
              <w:spacing w:line="360" w:lineRule="auto"/>
              <w:jc w:val="center"/>
              <w:rPr>
                <w:rFonts w:cs="Tahoma"/>
                <w:sz w:val="19"/>
                <w:szCs w:val="19"/>
              </w:rPr>
            </w:pPr>
            <w:r w:rsidRPr="00A90E55">
              <w:rPr>
                <w:rFonts w:cs="Tahoma"/>
                <w:sz w:val="19"/>
                <w:szCs w:val="19"/>
              </w:rPr>
              <w:t xml:space="preserve">Fdo.: </w:t>
            </w:r>
            <w:r w:rsidR="00705754" w:rsidRPr="00A90E55">
              <w:rPr>
                <w:rFonts w:cs="Tahoma"/>
                <w:sz w:val="19"/>
                <w:szCs w:val="19"/>
              </w:rPr>
              <w:t xml:space="preserve">Elena </w:t>
            </w:r>
            <w:proofErr w:type="spellStart"/>
            <w:r w:rsidR="00705754" w:rsidRPr="00A90E55">
              <w:rPr>
                <w:rFonts w:cs="Tahoma"/>
                <w:sz w:val="19"/>
                <w:szCs w:val="19"/>
              </w:rPr>
              <w:t>Biurrun</w:t>
            </w:r>
            <w:proofErr w:type="spellEnd"/>
            <w:r w:rsidR="00705754" w:rsidRPr="00A90E55">
              <w:rPr>
                <w:rFonts w:cs="Tahoma"/>
                <w:sz w:val="19"/>
                <w:szCs w:val="19"/>
              </w:rPr>
              <w:t xml:space="preserve"> Sainz de Rozas.</w:t>
            </w:r>
          </w:p>
        </w:tc>
        <w:tc>
          <w:tcPr>
            <w:tcW w:w="4948" w:type="dxa"/>
          </w:tcPr>
          <w:p w:rsidR="00727909" w:rsidRPr="00A90E55" w:rsidRDefault="00FA5BD5" w:rsidP="00341337">
            <w:pPr>
              <w:tabs>
                <w:tab w:val="left" w:pos="709"/>
              </w:tabs>
              <w:spacing w:line="360" w:lineRule="auto"/>
              <w:jc w:val="center"/>
              <w:rPr>
                <w:rFonts w:cs="Tahoma"/>
                <w:sz w:val="19"/>
                <w:szCs w:val="19"/>
              </w:rPr>
            </w:pPr>
            <w:r w:rsidRPr="00A90E55">
              <w:rPr>
                <w:rFonts w:cs="Tahoma"/>
                <w:sz w:val="19"/>
                <w:szCs w:val="19"/>
              </w:rPr>
              <w:t xml:space="preserve">EL </w:t>
            </w:r>
            <w:r w:rsidR="00EB5A17" w:rsidRPr="00A90E55">
              <w:rPr>
                <w:rFonts w:cs="Tahoma"/>
                <w:sz w:val="19"/>
                <w:szCs w:val="19"/>
              </w:rPr>
              <w:t xml:space="preserve"> </w:t>
            </w:r>
            <w:r w:rsidRPr="00A90E55">
              <w:rPr>
                <w:rFonts w:cs="Tahoma"/>
                <w:sz w:val="19"/>
                <w:szCs w:val="19"/>
              </w:rPr>
              <w:t>SECRETARIO</w:t>
            </w:r>
            <w:r w:rsidR="00D91670" w:rsidRPr="00A90E55">
              <w:rPr>
                <w:rFonts w:cs="Tahoma"/>
                <w:sz w:val="19"/>
                <w:szCs w:val="19"/>
              </w:rPr>
              <w:t xml:space="preserve"> </w:t>
            </w:r>
            <w:r w:rsidR="00240AD0" w:rsidRPr="00A90E55">
              <w:rPr>
                <w:rFonts w:cs="Tahoma"/>
                <w:sz w:val="19"/>
                <w:szCs w:val="19"/>
              </w:rPr>
              <w:t>DE LA SESIÓN,</w:t>
            </w:r>
          </w:p>
          <w:p w:rsidR="007B7258" w:rsidRPr="00A90E55" w:rsidRDefault="00727909" w:rsidP="00A22017">
            <w:pPr>
              <w:tabs>
                <w:tab w:val="left" w:pos="709"/>
              </w:tabs>
              <w:spacing w:line="360" w:lineRule="auto"/>
              <w:jc w:val="center"/>
              <w:rPr>
                <w:rFonts w:cs="Tahoma"/>
                <w:sz w:val="19"/>
                <w:szCs w:val="19"/>
              </w:rPr>
            </w:pPr>
            <w:r w:rsidRPr="00A90E55">
              <w:rPr>
                <w:rFonts w:cs="Tahoma"/>
                <w:sz w:val="19"/>
                <w:szCs w:val="19"/>
              </w:rPr>
              <w:t xml:space="preserve"> Fdo.: </w:t>
            </w:r>
            <w:r w:rsidR="00A22017" w:rsidRPr="00A90E55">
              <w:rPr>
                <w:rFonts w:cs="Tahoma"/>
                <w:sz w:val="19"/>
                <w:szCs w:val="19"/>
              </w:rPr>
              <w:t>Fernando A. Giner Briz</w:t>
            </w:r>
          </w:p>
        </w:tc>
      </w:tr>
    </w:tbl>
    <w:p w:rsidR="00E81852" w:rsidRPr="000E795A" w:rsidRDefault="00337126" w:rsidP="00341337">
      <w:pPr>
        <w:tabs>
          <w:tab w:val="left" w:pos="709"/>
        </w:tabs>
        <w:spacing w:line="360" w:lineRule="auto"/>
        <w:jc w:val="center"/>
        <w:rPr>
          <w:rFonts w:cs="Tahoma"/>
          <w:sz w:val="16"/>
          <w:szCs w:val="16"/>
        </w:rPr>
      </w:pPr>
      <w:r w:rsidRPr="000E795A">
        <w:rPr>
          <w:rFonts w:cs="Tahoma"/>
          <w:i/>
          <w:sz w:val="16"/>
          <w:szCs w:val="16"/>
        </w:rPr>
        <w:t xml:space="preserve"> (Documento firmado en la fecha asociada a la firma digital que consta en el lateral del documento. Código de autenticidad y verificación al margen)</w:t>
      </w:r>
    </w:p>
    <w:sectPr w:rsidR="00E81852" w:rsidRPr="000E795A" w:rsidSect="0099702E">
      <w:headerReference w:type="even" r:id="rId9"/>
      <w:headerReference w:type="default" r:id="rId10"/>
      <w:footerReference w:type="even" r:id="rId11"/>
      <w:footerReference w:type="default" r:id="rId12"/>
      <w:headerReference w:type="first" r:id="rId13"/>
      <w:footerReference w:type="first" r:id="rId14"/>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93" w:rsidRDefault="00131E93">
      <w:r>
        <w:separator/>
      </w:r>
    </w:p>
  </w:endnote>
  <w:endnote w:type="continuationSeparator" w:id="0">
    <w:p w:rsidR="00131E93" w:rsidRDefault="0013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93" w:rsidRDefault="00131E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131E93" w:rsidRPr="00C91824" w:rsidTr="00C91824">
      <w:tc>
        <w:tcPr>
          <w:tcW w:w="2388" w:type="dxa"/>
          <w:shd w:val="clear" w:color="auto" w:fill="auto"/>
          <w:vAlign w:val="center"/>
        </w:tcPr>
        <w:p w:rsidR="00131E93" w:rsidRPr="00C91824" w:rsidRDefault="00131E93"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131E93" w:rsidRPr="00C91824" w:rsidRDefault="00131E93"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131E93" w:rsidRPr="00C91824" w:rsidRDefault="00131E93"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131E93" w:rsidRPr="00C91824" w:rsidRDefault="00131E93"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6117C5EC" wp14:editId="6810D05D">
                <wp:extent cx="308610" cy="308610"/>
                <wp:effectExtent l="0" t="0" r="0" b="0"/>
                <wp:docPr id="1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131E93" w:rsidRPr="00C91824" w:rsidRDefault="00131E93"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131E93" w:rsidRPr="00C91824" w:rsidRDefault="00131E93" w:rsidP="00C91824">
          <w:pPr>
            <w:spacing w:line="360" w:lineRule="auto"/>
            <w:ind w:left="-108" w:right="-108"/>
            <w:jc w:val="right"/>
            <w:rPr>
              <w:color w:val="5F5F5F"/>
              <w:sz w:val="11"/>
              <w:szCs w:val="11"/>
            </w:rPr>
          </w:pPr>
          <w:r>
            <w:rPr>
              <w:noProof/>
              <w:color w:val="5F5F5F"/>
              <w:sz w:val="11"/>
              <w:szCs w:val="11"/>
            </w:rPr>
            <w:drawing>
              <wp:inline distT="0" distB="0" distL="0" distR="0" wp14:anchorId="6816739F" wp14:editId="405E93EC">
                <wp:extent cx="318770" cy="318770"/>
                <wp:effectExtent l="0" t="0" r="5080" b="5080"/>
                <wp:docPr id="1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131E93" w:rsidRPr="00C91824" w:rsidRDefault="00131E93"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131E93" w:rsidRPr="00D102DE" w:rsidRDefault="00131E93" w:rsidP="00D102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131E93" w:rsidRPr="00C91824" w:rsidTr="00C91824">
      <w:tc>
        <w:tcPr>
          <w:tcW w:w="2388" w:type="dxa"/>
          <w:shd w:val="clear" w:color="auto" w:fill="auto"/>
          <w:vAlign w:val="center"/>
        </w:tcPr>
        <w:p w:rsidR="00131E93" w:rsidRPr="00C91824" w:rsidRDefault="00131E93"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131E93" w:rsidRPr="00C91824" w:rsidRDefault="00131E93"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131E93" w:rsidRPr="00C91824" w:rsidRDefault="00131E93"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131E93" w:rsidRPr="00C91824" w:rsidRDefault="00131E93"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E439DE5" wp14:editId="130D40C5">
                <wp:extent cx="308610" cy="308610"/>
                <wp:effectExtent l="0" t="0" r="0" b="0"/>
                <wp:docPr id="1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131E93" w:rsidRPr="00C91824" w:rsidRDefault="00131E93"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131E93" w:rsidRPr="00C91824" w:rsidRDefault="00131E93" w:rsidP="00C91824">
          <w:pPr>
            <w:spacing w:line="360" w:lineRule="auto"/>
            <w:ind w:left="-108" w:right="-108"/>
            <w:jc w:val="right"/>
            <w:rPr>
              <w:color w:val="5F5F5F"/>
              <w:sz w:val="11"/>
              <w:szCs w:val="11"/>
            </w:rPr>
          </w:pPr>
          <w:r>
            <w:rPr>
              <w:noProof/>
              <w:color w:val="5F5F5F"/>
              <w:sz w:val="11"/>
              <w:szCs w:val="11"/>
            </w:rPr>
            <w:drawing>
              <wp:inline distT="0" distB="0" distL="0" distR="0" wp14:anchorId="7E7A9297" wp14:editId="3F56A091">
                <wp:extent cx="318770" cy="318770"/>
                <wp:effectExtent l="0" t="0" r="5080" b="5080"/>
                <wp:docPr id="1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131E93" w:rsidRPr="00C91824" w:rsidRDefault="00131E93"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131E93" w:rsidRDefault="00131E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93" w:rsidRDefault="00131E93">
      <w:r>
        <w:separator/>
      </w:r>
    </w:p>
  </w:footnote>
  <w:footnote w:type="continuationSeparator" w:id="0">
    <w:p w:rsidR="00131E93" w:rsidRDefault="00131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93" w:rsidRDefault="00131E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93" w:rsidRDefault="00131E93"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2D2BDA9D" wp14:editId="066E8B3C">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E93" w:rsidRPr="00F40B1B" w:rsidRDefault="00131E93"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E8161C" w:rsidRPr="00F40B1B" w:rsidRDefault="00E8161C" w:rsidP="00F40B1B">
                    <w:pPr>
                      <w:rPr>
                        <w:szCs w:val="20"/>
                      </w:rPr>
                    </w:pPr>
                  </w:p>
                </w:txbxContent>
              </v:textbox>
            </v:shape>
          </w:pict>
        </mc:Fallback>
      </mc:AlternateContent>
    </w:r>
    <w:r>
      <w:rPr>
        <w:b/>
        <w:noProof/>
      </w:rPr>
      <w:drawing>
        <wp:inline distT="0" distB="0" distL="0" distR="0" wp14:anchorId="59E03A3D" wp14:editId="0A270DE8">
          <wp:extent cx="1711960" cy="1223010"/>
          <wp:effectExtent l="0" t="0" r="2540" b="0"/>
          <wp:docPr id="11" name="Imagen 1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131E93" w:rsidRPr="008C269B" w:rsidRDefault="00131E93"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174D254C" wp14:editId="059C87F0">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E93" w:rsidRPr="001D7651" w:rsidRDefault="00131E93"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E8161C" w:rsidRPr="001D7651" w:rsidRDefault="00E8161C" w:rsidP="0081552C">
                    <w:pPr>
                      <w:jc w:val="center"/>
                      <w:rPr>
                        <w:color w:val="FFFFFF"/>
                        <w:sz w:val="18"/>
                        <w:szCs w:val="18"/>
                      </w:rPr>
                    </w:pPr>
                    <w:r>
                      <w:rPr>
                        <w:b/>
                        <w:color w:val="FFFFFF"/>
                        <w:sz w:val="18"/>
                        <w:szCs w:val="18"/>
                      </w:rPr>
                      <w:t>SECRETARIA GENERAL</w:t>
                    </w:r>
                  </w:p>
                </w:txbxContent>
              </v:textbox>
            </v:shape>
          </w:pict>
        </mc:Fallback>
      </mc:AlternateContent>
    </w:r>
  </w:p>
  <w:p w:rsidR="00131E93" w:rsidRPr="008C269B" w:rsidRDefault="00131E93" w:rsidP="00F40B1B">
    <w:pPr>
      <w:ind w:left="-1680" w:right="6844"/>
      <w:jc w:val="center"/>
      <w:rPr>
        <w:rFonts w:ascii="Arial" w:hAnsi="Arial"/>
        <w:b/>
        <w:color w:val="FFFFFF"/>
        <w:sz w:val="20"/>
        <w:szCs w:val="20"/>
      </w:rPr>
    </w:pPr>
    <w:r>
      <w:rPr>
        <w:rFonts w:ascii="Arial" w:hAnsi="Arial"/>
        <w:b/>
        <w:color w:val="FFFFFF"/>
        <w:sz w:val="20"/>
        <w:szCs w:val="20"/>
      </w:rPr>
      <w:t>DEPARTAMENTO</w:t>
    </w:r>
  </w:p>
  <w:p w:rsidR="00131E93" w:rsidRPr="00D268A8" w:rsidRDefault="00131E9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93" w:rsidRDefault="00131E93"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075D9390" wp14:editId="2BF2B216">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E93" w:rsidRPr="00966757" w:rsidRDefault="00131E93" w:rsidP="00FA5BD5">
                          <w:pPr>
                            <w:jc w:val="right"/>
                            <w:rPr>
                              <w:sz w:val="20"/>
                              <w:szCs w:val="20"/>
                            </w:rPr>
                          </w:pPr>
                          <w:r w:rsidRPr="00966757">
                            <w:rPr>
                              <w:sz w:val="20"/>
                              <w:szCs w:val="20"/>
                            </w:rPr>
                            <w:t>J</w:t>
                          </w:r>
                          <w:r>
                            <w:rPr>
                              <w:sz w:val="20"/>
                              <w:szCs w:val="20"/>
                            </w:rPr>
                            <w:t>GL-201650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E8161C" w:rsidRPr="00966757" w:rsidRDefault="00E8161C" w:rsidP="00FA5BD5">
                    <w:pPr>
                      <w:jc w:val="right"/>
                      <w:rPr>
                        <w:sz w:val="20"/>
                        <w:szCs w:val="20"/>
                      </w:rPr>
                    </w:pPr>
                    <w:r w:rsidRPr="00966757">
                      <w:rPr>
                        <w:sz w:val="20"/>
                        <w:szCs w:val="20"/>
                      </w:rPr>
                      <w:t>J</w:t>
                    </w:r>
                    <w:r>
                      <w:rPr>
                        <w:sz w:val="20"/>
                        <w:szCs w:val="20"/>
                      </w:rPr>
                      <w:t>GL-201650</w:t>
                    </w:r>
                  </w:p>
                </w:txbxContent>
              </v:textbox>
            </v:shape>
          </w:pict>
        </mc:Fallback>
      </mc:AlternateContent>
    </w:r>
    <w:r>
      <w:rPr>
        <w:b/>
        <w:noProof/>
      </w:rPr>
      <w:drawing>
        <wp:inline distT="0" distB="0" distL="0" distR="0" wp14:anchorId="18A6C75E" wp14:editId="513B1EAA">
          <wp:extent cx="1669415" cy="1190625"/>
          <wp:effectExtent l="0" t="0" r="6985" b="9525"/>
          <wp:docPr id="14" name="Imagen 1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131E93" w:rsidRDefault="00131E93"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64143E77" wp14:editId="77AD4BD8">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E93" w:rsidRPr="001D7651" w:rsidRDefault="00131E93"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E8161C" w:rsidRPr="001D7651" w:rsidRDefault="00E8161C" w:rsidP="0081552C">
                    <w:pPr>
                      <w:jc w:val="center"/>
                      <w:rPr>
                        <w:color w:val="FFFFFF"/>
                        <w:sz w:val="18"/>
                        <w:szCs w:val="18"/>
                      </w:rPr>
                    </w:pPr>
                    <w:r>
                      <w:rPr>
                        <w:b/>
                        <w:color w:val="FFFFFF"/>
                        <w:sz w:val="18"/>
                        <w:szCs w:val="18"/>
                      </w:rPr>
                      <w:t>SECRETARIA GENERAL</w:t>
                    </w:r>
                  </w:p>
                </w:txbxContent>
              </v:textbox>
            </v:shape>
          </w:pict>
        </mc:Fallback>
      </mc:AlternateContent>
    </w:r>
  </w:p>
  <w:p w:rsidR="00131E93" w:rsidRDefault="00131E93"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fl</w:t>
    </w:r>
    <w:proofErr w:type="spellEnd"/>
    <w:r>
      <w:rPr>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AD4758D"/>
    <w:multiLevelType w:val="hybridMultilevel"/>
    <w:tmpl w:val="2FD66F2A"/>
    <w:lvl w:ilvl="0" w:tplc="E7403BD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EC74F0"/>
    <w:multiLevelType w:val="hybridMultilevel"/>
    <w:tmpl w:val="C80299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36E228C2"/>
    <w:multiLevelType w:val="hybridMultilevel"/>
    <w:tmpl w:val="CB3443BC"/>
    <w:lvl w:ilvl="0" w:tplc="B2AC0074">
      <w:numFmt w:val="bullet"/>
      <w:lvlText w:val="-"/>
      <w:lvlJc w:val="left"/>
      <w:pPr>
        <w:ind w:left="1608" w:hanging="90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5BEC36BA"/>
    <w:multiLevelType w:val="hybridMultilevel"/>
    <w:tmpl w:val="56DA829E"/>
    <w:lvl w:ilvl="0" w:tplc="E58CAA7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nsid w:val="6C640532"/>
    <w:multiLevelType w:val="hybridMultilevel"/>
    <w:tmpl w:val="A13E7384"/>
    <w:lvl w:ilvl="0" w:tplc="E700855C">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1">
    <w:nsid w:val="729A55D6"/>
    <w:multiLevelType w:val="hybridMultilevel"/>
    <w:tmpl w:val="057E195C"/>
    <w:lvl w:ilvl="0" w:tplc="CFE40764">
      <w:start w:val="9"/>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74970EB2"/>
    <w:multiLevelType w:val="hybridMultilevel"/>
    <w:tmpl w:val="E16EEE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6"/>
  </w:num>
  <w:num w:numId="7">
    <w:abstractNumId w:val="2"/>
  </w:num>
  <w:num w:numId="8">
    <w:abstractNumId w:val="8"/>
  </w:num>
  <w:num w:numId="9">
    <w:abstractNumId w:val="3"/>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53601">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62"/>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D94"/>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2F03"/>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46C"/>
    <w:rsid w:val="000505A2"/>
    <w:rsid w:val="00050716"/>
    <w:rsid w:val="00050B7F"/>
    <w:rsid w:val="00050C27"/>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784"/>
    <w:rsid w:val="00072867"/>
    <w:rsid w:val="00073160"/>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694"/>
    <w:rsid w:val="00075841"/>
    <w:rsid w:val="00075AC2"/>
    <w:rsid w:val="00075C2A"/>
    <w:rsid w:val="00075C8F"/>
    <w:rsid w:val="00075E9F"/>
    <w:rsid w:val="00076040"/>
    <w:rsid w:val="00076088"/>
    <w:rsid w:val="0007663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1FC4"/>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E2F"/>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5FB4"/>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95A"/>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3E22"/>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0D93"/>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E93"/>
    <w:rsid w:val="00131F3A"/>
    <w:rsid w:val="00132064"/>
    <w:rsid w:val="001322B1"/>
    <w:rsid w:val="001322DC"/>
    <w:rsid w:val="0013236D"/>
    <w:rsid w:val="0013261B"/>
    <w:rsid w:val="00132959"/>
    <w:rsid w:val="00132A92"/>
    <w:rsid w:val="00132D2D"/>
    <w:rsid w:val="00132E00"/>
    <w:rsid w:val="00132E71"/>
    <w:rsid w:val="0013399F"/>
    <w:rsid w:val="00133F0C"/>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A86"/>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4CF"/>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1E50"/>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459"/>
    <w:rsid w:val="00172710"/>
    <w:rsid w:val="001727A5"/>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6BD"/>
    <w:rsid w:val="0017475A"/>
    <w:rsid w:val="00174B4E"/>
    <w:rsid w:val="0017514B"/>
    <w:rsid w:val="001751D9"/>
    <w:rsid w:val="0017536F"/>
    <w:rsid w:val="00175576"/>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A4B"/>
    <w:rsid w:val="001A3BA2"/>
    <w:rsid w:val="001A3D89"/>
    <w:rsid w:val="001A3FAA"/>
    <w:rsid w:val="001A40B8"/>
    <w:rsid w:val="001A42F5"/>
    <w:rsid w:val="001A44A1"/>
    <w:rsid w:val="001A44B7"/>
    <w:rsid w:val="001A4560"/>
    <w:rsid w:val="001A470A"/>
    <w:rsid w:val="001A471A"/>
    <w:rsid w:val="001A47A6"/>
    <w:rsid w:val="001A4CC2"/>
    <w:rsid w:val="001A4CFF"/>
    <w:rsid w:val="001A4F60"/>
    <w:rsid w:val="001A4F8D"/>
    <w:rsid w:val="001A513B"/>
    <w:rsid w:val="001A5516"/>
    <w:rsid w:val="001A57E9"/>
    <w:rsid w:val="001A5933"/>
    <w:rsid w:val="001A5B0A"/>
    <w:rsid w:val="001A5DA9"/>
    <w:rsid w:val="001A5DB8"/>
    <w:rsid w:val="001A612A"/>
    <w:rsid w:val="001A6745"/>
    <w:rsid w:val="001A6954"/>
    <w:rsid w:val="001A6AB0"/>
    <w:rsid w:val="001A6C35"/>
    <w:rsid w:val="001A6D63"/>
    <w:rsid w:val="001A6DDC"/>
    <w:rsid w:val="001A6E14"/>
    <w:rsid w:val="001A6EF9"/>
    <w:rsid w:val="001A70B0"/>
    <w:rsid w:val="001A71EC"/>
    <w:rsid w:val="001A7282"/>
    <w:rsid w:val="001A7310"/>
    <w:rsid w:val="001A7520"/>
    <w:rsid w:val="001A789C"/>
    <w:rsid w:val="001A7B2F"/>
    <w:rsid w:val="001A7B31"/>
    <w:rsid w:val="001A7E01"/>
    <w:rsid w:val="001B02EC"/>
    <w:rsid w:val="001B0C1D"/>
    <w:rsid w:val="001B0E7E"/>
    <w:rsid w:val="001B12AD"/>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127"/>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B9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E"/>
    <w:rsid w:val="00207AAF"/>
    <w:rsid w:val="002101F5"/>
    <w:rsid w:val="00210585"/>
    <w:rsid w:val="002105DB"/>
    <w:rsid w:val="002106C3"/>
    <w:rsid w:val="002107F1"/>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098"/>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CC5"/>
    <w:rsid w:val="00243D63"/>
    <w:rsid w:val="00243FFF"/>
    <w:rsid w:val="002447AA"/>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D05"/>
    <w:rsid w:val="00251FE5"/>
    <w:rsid w:val="00252008"/>
    <w:rsid w:val="0025258A"/>
    <w:rsid w:val="00252907"/>
    <w:rsid w:val="00252964"/>
    <w:rsid w:val="002529BF"/>
    <w:rsid w:val="00252B92"/>
    <w:rsid w:val="00252D3C"/>
    <w:rsid w:val="00252ECC"/>
    <w:rsid w:val="00252F78"/>
    <w:rsid w:val="00253071"/>
    <w:rsid w:val="00253204"/>
    <w:rsid w:val="0025369E"/>
    <w:rsid w:val="002538D7"/>
    <w:rsid w:val="00253D2A"/>
    <w:rsid w:val="00253E41"/>
    <w:rsid w:val="00253E76"/>
    <w:rsid w:val="00254D02"/>
    <w:rsid w:val="00254E94"/>
    <w:rsid w:val="00254FCB"/>
    <w:rsid w:val="002550E3"/>
    <w:rsid w:val="00255113"/>
    <w:rsid w:val="002551BD"/>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871"/>
    <w:rsid w:val="00273F10"/>
    <w:rsid w:val="00274186"/>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CF2"/>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5159"/>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EB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480"/>
    <w:rsid w:val="002A6799"/>
    <w:rsid w:val="002A6B97"/>
    <w:rsid w:val="002A6F90"/>
    <w:rsid w:val="002A791C"/>
    <w:rsid w:val="002A7CC4"/>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F0"/>
    <w:rsid w:val="002B51EE"/>
    <w:rsid w:val="002B5324"/>
    <w:rsid w:val="002B57DE"/>
    <w:rsid w:val="002B5BA2"/>
    <w:rsid w:val="002B605F"/>
    <w:rsid w:val="002B6196"/>
    <w:rsid w:val="002B6275"/>
    <w:rsid w:val="002B632D"/>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5B7"/>
    <w:rsid w:val="002C078A"/>
    <w:rsid w:val="002C090D"/>
    <w:rsid w:val="002C0AB0"/>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5BD"/>
    <w:rsid w:val="002D1685"/>
    <w:rsid w:val="002D18BC"/>
    <w:rsid w:val="002D18D5"/>
    <w:rsid w:val="002D1A4C"/>
    <w:rsid w:val="002D1C5A"/>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51"/>
    <w:rsid w:val="002E3DB4"/>
    <w:rsid w:val="002E3DF1"/>
    <w:rsid w:val="002E4443"/>
    <w:rsid w:val="002E4C4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670"/>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28FE"/>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D18"/>
    <w:rsid w:val="00340EC6"/>
    <w:rsid w:val="00340F85"/>
    <w:rsid w:val="003411EE"/>
    <w:rsid w:val="00341337"/>
    <w:rsid w:val="003413A0"/>
    <w:rsid w:val="003417BC"/>
    <w:rsid w:val="00341AD7"/>
    <w:rsid w:val="00341CC8"/>
    <w:rsid w:val="00341DC7"/>
    <w:rsid w:val="00341DCA"/>
    <w:rsid w:val="00342097"/>
    <w:rsid w:val="003421B7"/>
    <w:rsid w:val="00342382"/>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0B6"/>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BB9"/>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5A"/>
    <w:rsid w:val="00362132"/>
    <w:rsid w:val="003625BA"/>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955"/>
    <w:rsid w:val="003719EE"/>
    <w:rsid w:val="00371ABE"/>
    <w:rsid w:val="0037231E"/>
    <w:rsid w:val="0037253C"/>
    <w:rsid w:val="003725F1"/>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6"/>
    <w:rsid w:val="0037676B"/>
    <w:rsid w:val="003768DB"/>
    <w:rsid w:val="00376F40"/>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3E52"/>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52"/>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445"/>
    <w:rsid w:val="003B173D"/>
    <w:rsid w:val="003B1C0F"/>
    <w:rsid w:val="003B1CB8"/>
    <w:rsid w:val="003B1D9E"/>
    <w:rsid w:val="003B20E0"/>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14"/>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2EE"/>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A87"/>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E2E"/>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528"/>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59B"/>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B33"/>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7E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1BA"/>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5C7"/>
    <w:rsid w:val="004E26B1"/>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1E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2D11"/>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0FF"/>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23D"/>
    <w:rsid w:val="00527420"/>
    <w:rsid w:val="0052781F"/>
    <w:rsid w:val="0052787B"/>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E7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857"/>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667"/>
    <w:rsid w:val="005819C9"/>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7EA"/>
    <w:rsid w:val="0059500F"/>
    <w:rsid w:val="00595482"/>
    <w:rsid w:val="005954E7"/>
    <w:rsid w:val="00595524"/>
    <w:rsid w:val="0059587F"/>
    <w:rsid w:val="00595FB3"/>
    <w:rsid w:val="005961DF"/>
    <w:rsid w:val="005964E2"/>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07"/>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6F86"/>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7B9"/>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A53"/>
    <w:rsid w:val="00617B36"/>
    <w:rsid w:val="00617B78"/>
    <w:rsid w:val="00617BF4"/>
    <w:rsid w:val="00617C7E"/>
    <w:rsid w:val="00620020"/>
    <w:rsid w:val="00620289"/>
    <w:rsid w:val="0062034B"/>
    <w:rsid w:val="00620352"/>
    <w:rsid w:val="006206ED"/>
    <w:rsid w:val="00620705"/>
    <w:rsid w:val="00620788"/>
    <w:rsid w:val="006209FE"/>
    <w:rsid w:val="00621471"/>
    <w:rsid w:val="00621864"/>
    <w:rsid w:val="006218BB"/>
    <w:rsid w:val="006218E0"/>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3B4"/>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30743"/>
    <w:rsid w:val="00630825"/>
    <w:rsid w:val="0063098E"/>
    <w:rsid w:val="0063099B"/>
    <w:rsid w:val="00630C75"/>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1D9"/>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529"/>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5B"/>
    <w:rsid w:val="00660D1E"/>
    <w:rsid w:val="00660DC0"/>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5F90"/>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B4"/>
    <w:rsid w:val="006842C5"/>
    <w:rsid w:val="006844BC"/>
    <w:rsid w:val="00684759"/>
    <w:rsid w:val="00684EA0"/>
    <w:rsid w:val="00685271"/>
    <w:rsid w:val="006855D3"/>
    <w:rsid w:val="00685828"/>
    <w:rsid w:val="006858E7"/>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DEA"/>
    <w:rsid w:val="006A3E83"/>
    <w:rsid w:val="006A404D"/>
    <w:rsid w:val="006A42E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C2"/>
    <w:rsid w:val="006B76E7"/>
    <w:rsid w:val="006B781C"/>
    <w:rsid w:val="006B7AD5"/>
    <w:rsid w:val="006B7C63"/>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471"/>
    <w:rsid w:val="006E282E"/>
    <w:rsid w:val="006E2AC4"/>
    <w:rsid w:val="006E2E9E"/>
    <w:rsid w:val="006E2EE7"/>
    <w:rsid w:val="006E2EED"/>
    <w:rsid w:val="006E3140"/>
    <w:rsid w:val="006E316E"/>
    <w:rsid w:val="006E32C4"/>
    <w:rsid w:val="006E3313"/>
    <w:rsid w:val="006E35D8"/>
    <w:rsid w:val="006E390F"/>
    <w:rsid w:val="006E3926"/>
    <w:rsid w:val="006E3ADE"/>
    <w:rsid w:val="006E3BB4"/>
    <w:rsid w:val="006E3E13"/>
    <w:rsid w:val="006E4015"/>
    <w:rsid w:val="006E44A7"/>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6F7F44"/>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311"/>
    <w:rsid w:val="007048AB"/>
    <w:rsid w:val="00704903"/>
    <w:rsid w:val="00704A61"/>
    <w:rsid w:val="00704D68"/>
    <w:rsid w:val="00704D7A"/>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67E"/>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552"/>
    <w:rsid w:val="00751776"/>
    <w:rsid w:val="0075191D"/>
    <w:rsid w:val="00751D87"/>
    <w:rsid w:val="00752018"/>
    <w:rsid w:val="00752510"/>
    <w:rsid w:val="007526A0"/>
    <w:rsid w:val="007529BB"/>
    <w:rsid w:val="00752C0D"/>
    <w:rsid w:val="00752CED"/>
    <w:rsid w:val="0075325A"/>
    <w:rsid w:val="007533E1"/>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5FEE"/>
    <w:rsid w:val="00776279"/>
    <w:rsid w:val="007764DC"/>
    <w:rsid w:val="0077680C"/>
    <w:rsid w:val="007768F4"/>
    <w:rsid w:val="00776BD8"/>
    <w:rsid w:val="00776FDB"/>
    <w:rsid w:val="00777219"/>
    <w:rsid w:val="007773DE"/>
    <w:rsid w:val="0077741F"/>
    <w:rsid w:val="007775E2"/>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2B"/>
    <w:rsid w:val="00783D35"/>
    <w:rsid w:val="00784109"/>
    <w:rsid w:val="00784313"/>
    <w:rsid w:val="007845C4"/>
    <w:rsid w:val="00784842"/>
    <w:rsid w:val="007848C0"/>
    <w:rsid w:val="00784A4E"/>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6A4"/>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7"/>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C7F07"/>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0"/>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6F11"/>
    <w:rsid w:val="007E7113"/>
    <w:rsid w:val="007E7319"/>
    <w:rsid w:val="007E7351"/>
    <w:rsid w:val="007E7604"/>
    <w:rsid w:val="007E7A4F"/>
    <w:rsid w:val="007E7B6D"/>
    <w:rsid w:val="007E7C32"/>
    <w:rsid w:val="007E7DE0"/>
    <w:rsid w:val="007F01BA"/>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1DBE"/>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650"/>
    <w:rsid w:val="007F6BD7"/>
    <w:rsid w:val="007F6F06"/>
    <w:rsid w:val="007F7384"/>
    <w:rsid w:val="007F74DC"/>
    <w:rsid w:val="007F7750"/>
    <w:rsid w:val="007F776D"/>
    <w:rsid w:val="007F780D"/>
    <w:rsid w:val="007F78C4"/>
    <w:rsid w:val="007F7FCA"/>
    <w:rsid w:val="00800195"/>
    <w:rsid w:val="00800524"/>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3309"/>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944"/>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724"/>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EAF"/>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3EF"/>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6D0"/>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7F8"/>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E4"/>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00C"/>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5B2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7C7"/>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B1D"/>
    <w:rsid w:val="008D1B9B"/>
    <w:rsid w:val="008D1E75"/>
    <w:rsid w:val="008D1FE0"/>
    <w:rsid w:val="008D246C"/>
    <w:rsid w:val="008D285C"/>
    <w:rsid w:val="008D292A"/>
    <w:rsid w:val="008D2953"/>
    <w:rsid w:val="008D29A7"/>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0D4A"/>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47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C86"/>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7AC"/>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9F3"/>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901"/>
    <w:rsid w:val="00965003"/>
    <w:rsid w:val="00965080"/>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CE8"/>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5F7"/>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D9A"/>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F0"/>
    <w:rsid w:val="009B7EA7"/>
    <w:rsid w:val="009C025C"/>
    <w:rsid w:val="009C0580"/>
    <w:rsid w:val="009C05C1"/>
    <w:rsid w:val="009C05D0"/>
    <w:rsid w:val="009C0612"/>
    <w:rsid w:val="009C0A2C"/>
    <w:rsid w:val="009C105D"/>
    <w:rsid w:val="009C13E1"/>
    <w:rsid w:val="009C1662"/>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0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DF1"/>
    <w:rsid w:val="009D1E15"/>
    <w:rsid w:val="009D2222"/>
    <w:rsid w:val="009D2469"/>
    <w:rsid w:val="009D24BF"/>
    <w:rsid w:val="009D2AD1"/>
    <w:rsid w:val="009D2BCA"/>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65F"/>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689"/>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017"/>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26E"/>
    <w:rsid w:val="00A2449B"/>
    <w:rsid w:val="00A244C7"/>
    <w:rsid w:val="00A246FB"/>
    <w:rsid w:val="00A248BF"/>
    <w:rsid w:val="00A24D3D"/>
    <w:rsid w:val="00A24E00"/>
    <w:rsid w:val="00A24E2C"/>
    <w:rsid w:val="00A24E6F"/>
    <w:rsid w:val="00A24E7E"/>
    <w:rsid w:val="00A24EAC"/>
    <w:rsid w:val="00A24F0C"/>
    <w:rsid w:val="00A24FF2"/>
    <w:rsid w:val="00A250A2"/>
    <w:rsid w:val="00A250FC"/>
    <w:rsid w:val="00A2524E"/>
    <w:rsid w:val="00A25262"/>
    <w:rsid w:val="00A2532A"/>
    <w:rsid w:val="00A2589C"/>
    <w:rsid w:val="00A25E23"/>
    <w:rsid w:val="00A25EF6"/>
    <w:rsid w:val="00A262FE"/>
    <w:rsid w:val="00A26343"/>
    <w:rsid w:val="00A2668A"/>
    <w:rsid w:val="00A2685F"/>
    <w:rsid w:val="00A26A2F"/>
    <w:rsid w:val="00A270FC"/>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CAE"/>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313"/>
    <w:rsid w:val="00A7463C"/>
    <w:rsid w:val="00A747C6"/>
    <w:rsid w:val="00A74F9E"/>
    <w:rsid w:val="00A74FE5"/>
    <w:rsid w:val="00A751BD"/>
    <w:rsid w:val="00A75532"/>
    <w:rsid w:val="00A758DF"/>
    <w:rsid w:val="00A75A2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52"/>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E55"/>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0F2A"/>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6AF"/>
    <w:rsid w:val="00AC08B7"/>
    <w:rsid w:val="00AC095C"/>
    <w:rsid w:val="00AC0CB4"/>
    <w:rsid w:val="00AC0DC1"/>
    <w:rsid w:val="00AC0E7B"/>
    <w:rsid w:val="00AC0F23"/>
    <w:rsid w:val="00AC10AB"/>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926"/>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A93"/>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0F"/>
    <w:rsid w:val="00AF0BA6"/>
    <w:rsid w:val="00AF0E85"/>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6E4"/>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20096"/>
    <w:rsid w:val="00B20098"/>
    <w:rsid w:val="00B201DF"/>
    <w:rsid w:val="00B206B0"/>
    <w:rsid w:val="00B20874"/>
    <w:rsid w:val="00B209D4"/>
    <w:rsid w:val="00B20CA0"/>
    <w:rsid w:val="00B20CA6"/>
    <w:rsid w:val="00B20CC9"/>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53"/>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044"/>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B58"/>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3A"/>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327"/>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C"/>
    <w:rsid w:val="00BD6703"/>
    <w:rsid w:val="00BD6B48"/>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8DB"/>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5A30"/>
    <w:rsid w:val="00C16671"/>
    <w:rsid w:val="00C169D6"/>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7EA"/>
    <w:rsid w:val="00C2380A"/>
    <w:rsid w:val="00C23C03"/>
    <w:rsid w:val="00C23CCC"/>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A6E"/>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1A"/>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1DAF"/>
    <w:rsid w:val="00C61F02"/>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0C7"/>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457"/>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316"/>
    <w:rsid w:val="00C8164F"/>
    <w:rsid w:val="00C819A1"/>
    <w:rsid w:val="00C8220A"/>
    <w:rsid w:val="00C82472"/>
    <w:rsid w:val="00C825DE"/>
    <w:rsid w:val="00C827E1"/>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43A"/>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95F"/>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C3"/>
    <w:rsid w:val="00CB5255"/>
    <w:rsid w:val="00CB53C6"/>
    <w:rsid w:val="00CB560C"/>
    <w:rsid w:val="00CB5620"/>
    <w:rsid w:val="00CB57D8"/>
    <w:rsid w:val="00CB580E"/>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4AA"/>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10"/>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791"/>
    <w:rsid w:val="00CE48B9"/>
    <w:rsid w:val="00CE4C7D"/>
    <w:rsid w:val="00CE4C85"/>
    <w:rsid w:val="00CE4DB7"/>
    <w:rsid w:val="00CE4E29"/>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89E"/>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86C"/>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4CB"/>
    <w:rsid w:val="00D20760"/>
    <w:rsid w:val="00D20790"/>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2B9"/>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A37"/>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979AD"/>
    <w:rsid w:val="00DA0021"/>
    <w:rsid w:val="00DA0261"/>
    <w:rsid w:val="00DA05D8"/>
    <w:rsid w:val="00DA0704"/>
    <w:rsid w:val="00DA07A4"/>
    <w:rsid w:val="00DA08A9"/>
    <w:rsid w:val="00DA0B58"/>
    <w:rsid w:val="00DA0EB2"/>
    <w:rsid w:val="00DA1020"/>
    <w:rsid w:val="00DA10B2"/>
    <w:rsid w:val="00DA1193"/>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6F8"/>
    <w:rsid w:val="00DC087F"/>
    <w:rsid w:val="00DC1354"/>
    <w:rsid w:val="00DC1389"/>
    <w:rsid w:val="00DC144C"/>
    <w:rsid w:val="00DC156F"/>
    <w:rsid w:val="00DC179B"/>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6BE0"/>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0703"/>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A49"/>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2784C"/>
    <w:rsid w:val="00E3006E"/>
    <w:rsid w:val="00E303EE"/>
    <w:rsid w:val="00E304F8"/>
    <w:rsid w:val="00E309B5"/>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72"/>
    <w:rsid w:val="00E4628A"/>
    <w:rsid w:val="00E46353"/>
    <w:rsid w:val="00E463D1"/>
    <w:rsid w:val="00E464B3"/>
    <w:rsid w:val="00E467E6"/>
    <w:rsid w:val="00E46B7F"/>
    <w:rsid w:val="00E46E5B"/>
    <w:rsid w:val="00E46FF4"/>
    <w:rsid w:val="00E470BB"/>
    <w:rsid w:val="00E472C7"/>
    <w:rsid w:val="00E474FF"/>
    <w:rsid w:val="00E4768A"/>
    <w:rsid w:val="00E4773F"/>
    <w:rsid w:val="00E477C3"/>
    <w:rsid w:val="00E47CE2"/>
    <w:rsid w:val="00E50118"/>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5ED7"/>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86F"/>
    <w:rsid w:val="00E71BBA"/>
    <w:rsid w:val="00E71C1D"/>
    <w:rsid w:val="00E71E22"/>
    <w:rsid w:val="00E7204A"/>
    <w:rsid w:val="00E7211A"/>
    <w:rsid w:val="00E72146"/>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5F9"/>
    <w:rsid w:val="00E7562A"/>
    <w:rsid w:val="00E7576A"/>
    <w:rsid w:val="00E75797"/>
    <w:rsid w:val="00E757AB"/>
    <w:rsid w:val="00E759DD"/>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61C"/>
    <w:rsid w:val="00E81702"/>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771"/>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588"/>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221"/>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60C"/>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2EAA"/>
    <w:rsid w:val="00F133E3"/>
    <w:rsid w:val="00F133EF"/>
    <w:rsid w:val="00F1387D"/>
    <w:rsid w:val="00F1395A"/>
    <w:rsid w:val="00F13AAA"/>
    <w:rsid w:val="00F13ACF"/>
    <w:rsid w:val="00F13D68"/>
    <w:rsid w:val="00F13F29"/>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AAB"/>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643"/>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453"/>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6F6"/>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8BE"/>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6E"/>
    <w:rsid w:val="00F66695"/>
    <w:rsid w:val="00F6695D"/>
    <w:rsid w:val="00F669D9"/>
    <w:rsid w:val="00F66B0D"/>
    <w:rsid w:val="00F66B41"/>
    <w:rsid w:val="00F66B42"/>
    <w:rsid w:val="00F66BB9"/>
    <w:rsid w:val="00F66D61"/>
    <w:rsid w:val="00F6705B"/>
    <w:rsid w:val="00F671FE"/>
    <w:rsid w:val="00F672FD"/>
    <w:rsid w:val="00F673E5"/>
    <w:rsid w:val="00F677C1"/>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573"/>
    <w:rsid w:val="00F747DC"/>
    <w:rsid w:val="00F749C3"/>
    <w:rsid w:val="00F74BF1"/>
    <w:rsid w:val="00F74F85"/>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0C"/>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2DB"/>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0B3"/>
    <w:rsid w:val="00F971DE"/>
    <w:rsid w:val="00F975BA"/>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050"/>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BC0"/>
    <w:rsid w:val="00FC4E69"/>
    <w:rsid w:val="00FC5558"/>
    <w:rsid w:val="00FC58E7"/>
    <w:rsid w:val="00FC5A96"/>
    <w:rsid w:val="00FC64A6"/>
    <w:rsid w:val="00FC655A"/>
    <w:rsid w:val="00FC67CC"/>
    <w:rsid w:val="00FC6927"/>
    <w:rsid w:val="00FC6C40"/>
    <w:rsid w:val="00FC70CC"/>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23799461">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87514036">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BF5B-6610-4AE0-AC78-AD80F719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3682</Words>
  <Characters>19036</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15</cp:revision>
  <cp:lastPrinted>2016-11-29T08:00:00Z</cp:lastPrinted>
  <dcterms:created xsi:type="dcterms:W3CDTF">2017-02-02T09:05:00Z</dcterms:created>
  <dcterms:modified xsi:type="dcterms:W3CDTF">2017-02-06T13:04:00Z</dcterms:modified>
</cp:coreProperties>
</file>