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49F9" w14:textId="189E255F" w:rsidR="00B132BB" w:rsidRDefault="008B6EDB" w:rsidP="00E2232D">
      <w:pPr>
        <w:pStyle w:val="Ttulo1"/>
        <w:jc w:val="center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86E01F" wp14:editId="79F5C122">
            <wp:simplePos x="0" y="0"/>
            <wp:positionH relativeFrom="column">
              <wp:posOffset>5936140</wp:posOffset>
            </wp:positionH>
            <wp:positionV relativeFrom="paragraph">
              <wp:posOffset>136623</wp:posOffset>
            </wp:positionV>
            <wp:extent cx="1090572" cy="7524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7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F537E1" wp14:editId="1E2E1D31">
            <wp:simplePos x="0" y="0"/>
            <wp:positionH relativeFrom="column">
              <wp:posOffset>-179070</wp:posOffset>
            </wp:positionH>
            <wp:positionV relativeFrom="paragraph">
              <wp:posOffset>109855</wp:posOffset>
            </wp:positionV>
            <wp:extent cx="836265" cy="895350"/>
            <wp:effectExtent l="0" t="0" r="2540" b="0"/>
            <wp:wrapNone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2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5F8FC" w14:textId="77777777" w:rsidR="008B6EDB" w:rsidRPr="008B6EDB" w:rsidRDefault="008B6EDB" w:rsidP="008B6EDB">
      <w:pPr>
        <w:pStyle w:val="Ttulo1"/>
        <w:jc w:val="center"/>
        <w:rPr>
          <w:sz w:val="8"/>
          <w:szCs w:val="8"/>
        </w:rPr>
      </w:pPr>
    </w:p>
    <w:p w14:paraId="2A7B80EB" w14:textId="77777777" w:rsidR="00574145" w:rsidRPr="00574145" w:rsidRDefault="00574145" w:rsidP="008B6EDB">
      <w:pPr>
        <w:pStyle w:val="Ttulo1"/>
        <w:jc w:val="center"/>
        <w:rPr>
          <w:sz w:val="18"/>
          <w:szCs w:val="18"/>
        </w:rPr>
      </w:pPr>
    </w:p>
    <w:p w14:paraId="26040EC3" w14:textId="4D394E3E" w:rsidR="00504ED8" w:rsidRDefault="00E5012C" w:rsidP="008B6EDB">
      <w:pPr>
        <w:pStyle w:val="Ttulo1"/>
        <w:jc w:val="center"/>
      </w:pPr>
      <w:r>
        <w:t>C</w:t>
      </w:r>
      <w:r w:rsidR="00AD25CF">
        <w:t>oncurso de Belenes. Navidad 20</w:t>
      </w:r>
      <w:r w:rsidR="00CA2CBB">
        <w:t>20</w:t>
      </w:r>
    </w:p>
    <w:p w14:paraId="60A4B02B" w14:textId="48EC658F" w:rsidR="00A14A4F" w:rsidRDefault="00200DD6" w:rsidP="00E223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Organiza: </w:t>
      </w:r>
      <w:r w:rsidR="00A14A4F">
        <w:rPr>
          <w:sz w:val="24"/>
          <w:szCs w:val="24"/>
        </w:rPr>
        <w:t>Parroquia San Ignacio de Loyola</w:t>
      </w:r>
    </w:p>
    <w:p w14:paraId="3000F14C" w14:textId="3D8D3B46" w:rsidR="00EB3E55" w:rsidRDefault="00EB3E55" w:rsidP="00E2232D">
      <w:pPr>
        <w:jc w:val="center"/>
        <w:rPr>
          <w:sz w:val="24"/>
          <w:szCs w:val="24"/>
        </w:rPr>
      </w:pPr>
      <w:r>
        <w:rPr>
          <w:sz w:val="24"/>
          <w:szCs w:val="24"/>
        </w:rPr>
        <w:t>Colabora: Ayuntamiento Torrelodones</w:t>
      </w:r>
    </w:p>
    <w:p w14:paraId="38D199C0" w14:textId="77777777" w:rsidR="008200AE" w:rsidRPr="00B132BB" w:rsidRDefault="008200AE" w:rsidP="00B132BB">
      <w:pPr>
        <w:pStyle w:val="Ttulo2"/>
      </w:pPr>
      <w:r w:rsidRPr="00B132BB">
        <w:t>Descripción</w:t>
      </w:r>
    </w:p>
    <w:p w14:paraId="5C043CD4" w14:textId="7885F7AB" w:rsidR="00162057" w:rsidRPr="00B132BB" w:rsidRDefault="008200AE" w:rsidP="00E2232D">
      <w:pPr>
        <w:jc w:val="both"/>
        <w:rPr>
          <w:sz w:val="20"/>
        </w:rPr>
      </w:pPr>
      <w:r w:rsidRPr="00B132BB">
        <w:rPr>
          <w:sz w:val="20"/>
        </w:rPr>
        <w:t xml:space="preserve">Para que el evento sea popular y accesible a todos, </w:t>
      </w:r>
      <w:r w:rsidR="00162057" w:rsidRPr="00B132BB">
        <w:rPr>
          <w:sz w:val="20"/>
        </w:rPr>
        <w:t>los participante</w:t>
      </w:r>
      <w:r w:rsidR="004E1E88" w:rsidRPr="00B132BB">
        <w:rPr>
          <w:sz w:val="20"/>
        </w:rPr>
        <w:t xml:space="preserve">s </w:t>
      </w:r>
      <w:r w:rsidR="00EB3E55" w:rsidRPr="00B132BB">
        <w:rPr>
          <w:sz w:val="20"/>
        </w:rPr>
        <w:t xml:space="preserve">de la </w:t>
      </w:r>
      <w:r w:rsidR="00EB3E55" w:rsidRPr="00B132BB">
        <w:rPr>
          <w:b/>
          <w:bCs/>
          <w:sz w:val="20"/>
        </w:rPr>
        <w:t>categoría particular</w:t>
      </w:r>
      <w:r w:rsidR="00EB3E55" w:rsidRPr="00B132BB">
        <w:rPr>
          <w:sz w:val="20"/>
        </w:rPr>
        <w:t xml:space="preserve">, </w:t>
      </w:r>
      <w:r w:rsidR="004E1E88" w:rsidRPr="00B132BB">
        <w:rPr>
          <w:sz w:val="20"/>
        </w:rPr>
        <w:t>lo harán desde sus domicilios; s</w:t>
      </w:r>
      <w:r w:rsidR="00162057" w:rsidRPr="00B132BB">
        <w:rPr>
          <w:sz w:val="20"/>
        </w:rPr>
        <w:t xml:space="preserve">implemente tienen que inscribirse y un </w:t>
      </w:r>
      <w:r w:rsidR="00414788" w:rsidRPr="00B132BB">
        <w:rPr>
          <w:sz w:val="20"/>
        </w:rPr>
        <w:t>jurado se desplazar</w:t>
      </w:r>
      <w:r w:rsidR="00EB3E55" w:rsidRPr="00B132BB">
        <w:rPr>
          <w:sz w:val="20"/>
        </w:rPr>
        <w:t xml:space="preserve">á </w:t>
      </w:r>
      <w:r w:rsidR="00414788" w:rsidRPr="00B132BB">
        <w:rPr>
          <w:sz w:val="20"/>
        </w:rPr>
        <w:t>a ver el B</w:t>
      </w:r>
      <w:r w:rsidR="00162057" w:rsidRPr="00B132BB">
        <w:rPr>
          <w:sz w:val="20"/>
        </w:rPr>
        <w:t xml:space="preserve">elén </w:t>
      </w:r>
      <w:r w:rsidR="00162057" w:rsidRPr="00B132BB">
        <w:rPr>
          <w:i/>
          <w:sz w:val="20"/>
        </w:rPr>
        <w:t>in situ</w:t>
      </w:r>
      <w:r w:rsidR="00162057" w:rsidRPr="00B132BB">
        <w:rPr>
          <w:sz w:val="20"/>
        </w:rPr>
        <w:t>.</w:t>
      </w:r>
    </w:p>
    <w:p w14:paraId="299E884E" w14:textId="36574759" w:rsidR="00162057" w:rsidRPr="00B132BB" w:rsidRDefault="004E1E88" w:rsidP="00E2232D">
      <w:pPr>
        <w:jc w:val="both"/>
        <w:rPr>
          <w:sz w:val="20"/>
        </w:rPr>
      </w:pPr>
      <w:r w:rsidRPr="00B132BB">
        <w:rPr>
          <w:sz w:val="20"/>
        </w:rPr>
        <w:t>En la visita se tomarán</w:t>
      </w:r>
      <w:r w:rsidR="00162057" w:rsidRPr="00B132BB">
        <w:rPr>
          <w:sz w:val="20"/>
        </w:rPr>
        <w:t xml:space="preserve"> muestras gráficas (fotos y videos) </w:t>
      </w:r>
      <w:r w:rsidR="00E2232D" w:rsidRPr="00B132BB">
        <w:rPr>
          <w:sz w:val="20"/>
        </w:rPr>
        <w:t>que,</w:t>
      </w:r>
      <w:r w:rsidR="00162057" w:rsidRPr="00B132BB">
        <w:rPr>
          <w:sz w:val="20"/>
        </w:rPr>
        <w:t xml:space="preserve"> durante el concurso</w:t>
      </w:r>
      <w:r w:rsidRPr="00B132BB">
        <w:rPr>
          <w:sz w:val="20"/>
        </w:rPr>
        <w:t>,</w:t>
      </w:r>
      <w:r w:rsidR="00162057" w:rsidRPr="00B132BB">
        <w:rPr>
          <w:sz w:val="20"/>
        </w:rPr>
        <w:t xml:space="preserve"> o a la finalización </w:t>
      </w:r>
      <w:r w:rsidRPr="00B132BB">
        <w:rPr>
          <w:sz w:val="20"/>
        </w:rPr>
        <w:t xml:space="preserve">del mismo, </w:t>
      </w:r>
      <w:r w:rsidR="00162057" w:rsidRPr="00B132BB">
        <w:rPr>
          <w:sz w:val="20"/>
        </w:rPr>
        <w:t>se podr</w:t>
      </w:r>
      <w:r w:rsidR="00EB3E55" w:rsidRPr="00B132BB">
        <w:rPr>
          <w:sz w:val="20"/>
        </w:rPr>
        <w:t>án</w:t>
      </w:r>
      <w:r w:rsidR="00162057" w:rsidRPr="00B132BB">
        <w:rPr>
          <w:sz w:val="20"/>
        </w:rPr>
        <w:t xml:space="preserve"> </w:t>
      </w:r>
      <w:r w:rsidR="00EB3E55" w:rsidRPr="00B132BB">
        <w:rPr>
          <w:sz w:val="20"/>
        </w:rPr>
        <w:t>difundir</w:t>
      </w:r>
      <w:r w:rsidR="00162057" w:rsidRPr="00B132BB">
        <w:rPr>
          <w:sz w:val="20"/>
        </w:rPr>
        <w:t xml:space="preserve"> en los medios elegidos (web del ayuntamiento</w:t>
      </w:r>
      <w:r w:rsidRPr="00B132BB">
        <w:rPr>
          <w:sz w:val="20"/>
        </w:rPr>
        <w:t xml:space="preserve"> y/o parroquia</w:t>
      </w:r>
      <w:r w:rsidR="00162057" w:rsidRPr="00B132BB">
        <w:rPr>
          <w:sz w:val="20"/>
        </w:rPr>
        <w:t>, redes sociales, prensa, e</w:t>
      </w:r>
      <w:r w:rsidRPr="00B132BB">
        <w:rPr>
          <w:sz w:val="20"/>
        </w:rPr>
        <w:t>tc.) para su difusión.</w:t>
      </w:r>
    </w:p>
    <w:p w14:paraId="41DFD268" w14:textId="32A81999" w:rsidR="00162057" w:rsidRPr="00B132BB" w:rsidRDefault="00CA2CBB" w:rsidP="00E2232D">
      <w:pPr>
        <w:jc w:val="both"/>
        <w:rPr>
          <w:sz w:val="20"/>
        </w:rPr>
      </w:pPr>
      <w:r w:rsidRPr="00B132BB">
        <w:rPr>
          <w:sz w:val="20"/>
        </w:rPr>
        <w:t>Este año se abre</w:t>
      </w:r>
      <w:r w:rsidR="00EB3E55" w:rsidRPr="00B132BB">
        <w:rPr>
          <w:sz w:val="20"/>
        </w:rPr>
        <w:t xml:space="preserve"> una segunda </w:t>
      </w:r>
      <w:r w:rsidR="00EB3E55" w:rsidRPr="006628F8">
        <w:rPr>
          <w:b/>
          <w:bCs/>
          <w:sz w:val="20"/>
        </w:rPr>
        <w:t>categoría para</w:t>
      </w:r>
      <w:r w:rsidRPr="006628F8">
        <w:rPr>
          <w:b/>
          <w:bCs/>
          <w:sz w:val="20"/>
        </w:rPr>
        <w:t xml:space="preserve"> la participación </w:t>
      </w:r>
      <w:r w:rsidR="00EB3E55" w:rsidRPr="006628F8">
        <w:rPr>
          <w:b/>
          <w:bCs/>
          <w:sz w:val="20"/>
        </w:rPr>
        <w:t>de</w:t>
      </w:r>
      <w:r w:rsidRPr="006628F8">
        <w:rPr>
          <w:b/>
          <w:bCs/>
          <w:sz w:val="20"/>
        </w:rPr>
        <w:t xml:space="preserve"> </w:t>
      </w:r>
      <w:r w:rsidR="00EB3E55" w:rsidRPr="006628F8">
        <w:rPr>
          <w:b/>
          <w:bCs/>
          <w:sz w:val="20"/>
        </w:rPr>
        <w:t>establecimientos, asociaciones e instituciones</w:t>
      </w:r>
      <w:r w:rsidR="00EB3E55" w:rsidRPr="00B132BB">
        <w:rPr>
          <w:sz w:val="20"/>
        </w:rPr>
        <w:t>.</w:t>
      </w:r>
    </w:p>
    <w:p w14:paraId="4297B0DB" w14:textId="77777777" w:rsidR="000E7FDC" w:rsidRPr="00B132BB" w:rsidRDefault="000E7FDC" w:rsidP="00B132BB">
      <w:pPr>
        <w:pStyle w:val="Ttulo2"/>
      </w:pPr>
      <w:r w:rsidRPr="00B132BB">
        <w:t>Organización</w:t>
      </w:r>
    </w:p>
    <w:p w14:paraId="08369376" w14:textId="018678C9" w:rsidR="00574145" w:rsidRDefault="000E7FDC" w:rsidP="00B132BB">
      <w:pPr>
        <w:jc w:val="both"/>
        <w:rPr>
          <w:iCs/>
          <w:sz w:val="20"/>
        </w:rPr>
      </w:pPr>
      <w:r w:rsidRPr="00B132BB">
        <w:rPr>
          <w:sz w:val="20"/>
          <w:u w:val="single"/>
        </w:rPr>
        <w:t>Inscripciones</w:t>
      </w:r>
      <w:r w:rsidR="00B132BB" w:rsidRPr="007936D4">
        <w:rPr>
          <w:sz w:val="20"/>
        </w:rPr>
        <w:t>:</w:t>
      </w:r>
      <w:r w:rsidR="00B132BB" w:rsidRPr="00B132BB">
        <w:rPr>
          <w:i/>
          <w:iCs/>
          <w:sz w:val="20"/>
        </w:rPr>
        <w:t xml:space="preserve"> </w:t>
      </w:r>
      <w:r w:rsidR="006628F8">
        <w:rPr>
          <w:sz w:val="20"/>
        </w:rPr>
        <w:t xml:space="preserve">Se </w:t>
      </w:r>
      <w:r w:rsidR="006B0323" w:rsidRPr="00B132BB">
        <w:rPr>
          <w:sz w:val="20"/>
        </w:rPr>
        <w:t xml:space="preserve">realizarán </w:t>
      </w:r>
      <w:r w:rsidRPr="00B132BB">
        <w:rPr>
          <w:iCs/>
          <w:sz w:val="20"/>
        </w:rPr>
        <w:t>online</w:t>
      </w:r>
      <w:r w:rsidR="00B132BB" w:rsidRPr="00B132BB">
        <w:rPr>
          <w:i/>
          <w:sz w:val="20"/>
        </w:rPr>
        <w:t xml:space="preserve"> </w:t>
      </w:r>
      <w:r w:rsidR="00B132BB" w:rsidRPr="00B132BB">
        <w:rPr>
          <w:iCs/>
          <w:sz w:val="20"/>
        </w:rPr>
        <w:t>a través de la web del ayuntamiento</w:t>
      </w:r>
      <w:r w:rsidR="00D837AA">
        <w:rPr>
          <w:iCs/>
          <w:sz w:val="20"/>
        </w:rPr>
        <w:t xml:space="preserve">, </w:t>
      </w:r>
      <w:r w:rsidR="00D837AA" w:rsidRPr="00B132BB">
        <w:rPr>
          <w:sz w:val="20"/>
        </w:rPr>
        <w:t>desde la publicación en medios municipales hasta el viernes 11 de diciembre 2020</w:t>
      </w:r>
      <w:r w:rsidR="00D837AA">
        <w:rPr>
          <w:sz w:val="20"/>
        </w:rPr>
        <w:t xml:space="preserve"> (inclusive)</w:t>
      </w:r>
      <w:r w:rsidR="00D837AA" w:rsidRPr="00B132BB">
        <w:rPr>
          <w:sz w:val="20"/>
        </w:rPr>
        <w:t>.</w:t>
      </w:r>
      <w:r w:rsidR="00B132BB">
        <w:rPr>
          <w:iCs/>
          <w:sz w:val="20"/>
        </w:rPr>
        <w:t xml:space="preserve"> </w:t>
      </w:r>
    </w:p>
    <w:p w14:paraId="0FCF402A" w14:textId="77777777" w:rsidR="00574145" w:rsidRDefault="00574145" w:rsidP="00574145">
      <w:pPr>
        <w:pStyle w:val="Sinespaciado"/>
        <w:rPr>
          <w:iCs/>
          <w:sz w:val="20"/>
        </w:rPr>
      </w:pPr>
      <w:r>
        <w:rPr>
          <w:iCs/>
          <w:sz w:val="20"/>
        </w:rPr>
        <w:t>Se realizará rellenando un formulario en el siguiente enlace:</w:t>
      </w:r>
    </w:p>
    <w:p w14:paraId="5FA19830" w14:textId="19F32536" w:rsidR="00574145" w:rsidRPr="00574145" w:rsidRDefault="002554E4" w:rsidP="00574145">
      <w:pPr>
        <w:pStyle w:val="Sinespaciado"/>
        <w:rPr>
          <w:rFonts w:asciiTheme="minorHAnsi" w:hAnsiTheme="minorHAnsi" w:cstheme="minorHAnsi"/>
          <w:color w:val="000000" w:themeColor="text1"/>
          <w:sz w:val="20"/>
        </w:rPr>
      </w:pPr>
      <w:hyperlink r:id="rId7" w:history="1">
        <w:r w:rsidR="00574145" w:rsidRPr="008E4B57">
          <w:rPr>
            <w:rStyle w:val="Hipervnculo"/>
            <w:rFonts w:asciiTheme="minorHAnsi" w:hAnsiTheme="minorHAnsi" w:cstheme="minorHAnsi"/>
            <w:sz w:val="20"/>
          </w:rPr>
          <w:t>https://www.torrelodones.es/f</w:t>
        </w:r>
        <w:r w:rsidR="00574145" w:rsidRPr="008E4B57">
          <w:rPr>
            <w:rStyle w:val="Hipervnculo"/>
            <w:rFonts w:asciiTheme="minorHAnsi" w:hAnsiTheme="minorHAnsi" w:cstheme="minorHAnsi"/>
            <w:sz w:val="20"/>
          </w:rPr>
          <w:t>o</w:t>
        </w:r>
        <w:r w:rsidR="00574145" w:rsidRPr="008E4B57">
          <w:rPr>
            <w:rStyle w:val="Hipervnculo"/>
            <w:rFonts w:asciiTheme="minorHAnsi" w:hAnsiTheme="minorHAnsi" w:cstheme="minorHAnsi"/>
            <w:sz w:val="20"/>
          </w:rPr>
          <w:t>rmulario-inscripcion-evento-fiestas</w:t>
        </w:r>
      </w:hyperlink>
    </w:p>
    <w:p w14:paraId="284F605A" w14:textId="076AEA4C" w:rsidR="00E46A26" w:rsidRDefault="00145D79" w:rsidP="00D837AA">
      <w:pPr>
        <w:jc w:val="both"/>
        <w:rPr>
          <w:sz w:val="20"/>
        </w:rPr>
      </w:pPr>
      <w:r w:rsidRPr="00B132BB">
        <w:rPr>
          <w:sz w:val="20"/>
          <w:u w:val="single"/>
        </w:rPr>
        <w:t>Jurado y v</w:t>
      </w:r>
      <w:r w:rsidR="000E7FDC" w:rsidRPr="00B132BB">
        <w:rPr>
          <w:sz w:val="20"/>
          <w:u w:val="single"/>
        </w:rPr>
        <w:t>isitas</w:t>
      </w:r>
      <w:r w:rsidR="007936D4" w:rsidRPr="007936D4">
        <w:rPr>
          <w:sz w:val="20"/>
        </w:rPr>
        <w:t xml:space="preserve">: </w:t>
      </w:r>
      <w:r w:rsidR="00CB76F0" w:rsidRPr="00B132BB">
        <w:rPr>
          <w:sz w:val="20"/>
        </w:rPr>
        <w:t>El jurado estará compuesto po</w:t>
      </w:r>
      <w:r w:rsidR="00A14E38" w:rsidRPr="00B132BB">
        <w:rPr>
          <w:sz w:val="20"/>
        </w:rPr>
        <w:t>r una representación de la parroquia</w:t>
      </w:r>
      <w:r w:rsidR="00CB76F0" w:rsidRPr="00B132BB">
        <w:rPr>
          <w:sz w:val="20"/>
        </w:rPr>
        <w:t xml:space="preserve">, </w:t>
      </w:r>
      <w:r w:rsidR="00042D75" w:rsidRPr="00D837AA">
        <w:rPr>
          <w:sz w:val="20"/>
        </w:rPr>
        <w:t>miembros de la comisión de fiestas de Navidad y del ayuntamiento.</w:t>
      </w:r>
      <w:r w:rsidR="004B0341" w:rsidRPr="00D837AA">
        <w:rPr>
          <w:sz w:val="20"/>
        </w:rPr>
        <w:t xml:space="preserve"> </w:t>
      </w:r>
      <w:r w:rsidR="00D837AA" w:rsidRPr="00D837AA">
        <w:rPr>
          <w:sz w:val="20"/>
        </w:rPr>
        <w:t xml:space="preserve">Las visitas se realizarán siguiendo normativa vigente </w:t>
      </w:r>
      <w:proofErr w:type="spellStart"/>
      <w:r w:rsidR="00D837AA" w:rsidRPr="00D837AA">
        <w:rPr>
          <w:sz w:val="20"/>
        </w:rPr>
        <w:t>Covid</w:t>
      </w:r>
      <w:proofErr w:type="spellEnd"/>
      <w:r w:rsidR="00D837AA" w:rsidRPr="00D837AA">
        <w:rPr>
          <w:sz w:val="20"/>
        </w:rPr>
        <w:t>,</w:t>
      </w:r>
      <w:r w:rsidR="00D837AA">
        <w:rPr>
          <w:sz w:val="20"/>
        </w:rPr>
        <w:t xml:space="preserve"> </w:t>
      </w:r>
      <w:r w:rsidR="00D837AA" w:rsidRPr="00D837AA">
        <w:rPr>
          <w:sz w:val="20"/>
        </w:rPr>
        <w:t>e</w:t>
      </w:r>
      <w:r w:rsidR="003171CB" w:rsidRPr="00D837AA">
        <w:rPr>
          <w:sz w:val="20"/>
        </w:rPr>
        <w:t>n f</w:t>
      </w:r>
      <w:r w:rsidR="00D775E7" w:rsidRPr="00D837AA">
        <w:rPr>
          <w:sz w:val="20"/>
        </w:rPr>
        <w:t xml:space="preserve">ranja </w:t>
      </w:r>
      <w:r w:rsidR="00D775E7" w:rsidRPr="00B132BB">
        <w:rPr>
          <w:sz w:val="20"/>
        </w:rPr>
        <w:t xml:space="preserve">horaria de </w:t>
      </w:r>
      <w:r w:rsidR="003171CB" w:rsidRPr="00B132BB">
        <w:rPr>
          <w:sz w:val="20"/>
        </w:rPr>
        <w:t xml:space="preserve">tarde, </w:t>
      </w:r>
      <w:r w:rsidR="00D775E7" w:rsidRPr="00B132BB">
        <w:rPr>
          <w:sz w:val="20"/>
        </w:rPr>
        <w:t>entre las 16</w:t>
      </w:r>
      <w:r w:rsidR="00D837AA">
        <w:rPr>
          <w:sz w:val="20"/>
        </w:rPr>
        <w:t>:00</w:t>
      </w:r>
      <w:r w:rsidR="00D775E7" w:rsidRPr="00B132BB">
        <w:rPr>
          <w:sz w:val="20"/>
        </w:rPr>
        <w:t xml:space="preserve"> y 20</w:t>
      </w:r>
      <w:r w:rsidR="00D837AA">
        <w:rPr>
          <w:sz w:val="20"/>
        </w:rPr>
        <w:t>:00</w:t>
      </w:r>
      <w:r w:rsidR="00D775E7" w:rsidRPr="00B132BB">
        <w:rPr>
          <w:sz w:val="20"/>
        </w:rPr>
        <w:t xml:space="preserve"> horas, </w:t>
      </w:r>
      <w:r w:rsidR="002B220A" w:rsidRPr="00B132BB">
        <w:rPr>
          <w:sz w:val="20"/>
        </w:rPr>
        <w:t>en la s</w:t>
      </w:r>
      <w:r w:rsidR="00AD25CF" w:rsidRPr="00B132BB">
        <w:rPr>
          <w:sz w:val="20"/>
        </w:rPr>
        <w:t xml:space="preserve">emana del lunes </w:t>
      </w:r>
      <w:r w:rsidR="00CA2CBB" w:rsidRPr="00B132BB">
        <w:rPr>
          <w:sz w:val="20"/>
        </w:rPr>
        <w:t>14</w:t>
      </w:r>
      <w:r w:rsidR="00AD25CF" w:rsidRPr="00B132BB">
        <w:rPr>
          <w:sz w:val="20"/>
        </w:rPr>
        <w:t xml:space="preserve"> al </w:t>
      </w:r>
      <w:r w:rsidR="00CA2CBB" w:rsidRPr="00B132BB">
        <w:rPr>
          <w:sz w:val="20"/>
        </w:rPr>
        <w:t>miércoles 23</w:t>
      </w:r>
      <w:r w:rsidR="00D837AA">
        <w:rPr>
          <w:sz w:val="20"/>
        </w:rPr>
        <w:t xml:space="preserve"> de diciembre</w:t>
      </w:r>
      <w:r w:rsidR="00346FC8" w:rsidRPr="00B132BB">
        <w:rPr>
          <w:sz w:val="20"/>
        </w:rPr>
        <w:t>.</w:t>
      </w:r>
      <w:r w:rsidR="00353219" w:rsidRPr="00B132BB">
        <w:rPr>
          <w:sz w:val="20"/>
        </w:rPr>
        <w:t xml:space="preserve"> El horario se podrá modificar a petición de las personas inscritas.</w:t>
      </w:r>
      <w:r w:rsidR="00D837AA">
        <w:rPr>
          <w:sz w:val="20"/>
        </w:rPr>
        <w:t xml:space="preserve"> </w:t>
      </w:r>
      <w:r w:rsidR="0035331D" w:rsidRPr="00B132BB">
        <w:rPr>
          <w:sz w:val="20"/>
        </w:rPr>
        <w:t>A cada participante se le hará sabe</w:t>
      </w:r>
      <w:r w:rsidR="0071740F" w:rsidRPr="00B132BB">
        <w:rPr>
          <w:sz w:val="20"/>
        </w:rPr>
        <w:t>r</w:t>
      </w:r>
      <w:r w:rsidR="0035331D" w:rsidRPr="00B132BB">
        <w:rPr>
          <w:sz w:val="20"/>
        </w:rPr>
        <w:t xml:space="preserve">, </w:t>
      </w:r>
      <w:r w:rsidR="00E46A26" w:rsidRPr="00B132BB">
        <w:rPr>
          <w:sz w:val="20"/>
        </w:rPr>
        <w:t xml:space="preserve">con </w:t>
      </w:r>
      <w:r w:rsidR="0035331D" w:rsidRPr="00B132BB">
        <w:rPr>
          <w:sz w:val="20"/>
        </w:rPr>
        <w:t xml:space="preserve">una antelación </w:t>
      </w:r>
      <w:r w:rsidR="00353219" w:rsidRPr="00B132BB">
        <w:rPr>
          <w:sz w:val="20"/>
        </w:rPr>
        <w:t xml:space="preserve">mínima </w:t>
      </w:r>
      <w:r w:rsidR="00CA2CBB" w:rsidRPr="00B132BB">
        <w:rPr>
          <w:sz w:val="20"/>
        </w:rPr>
        <w:t>de 24</w:t>
      </w:r>
      <w:r w:rsidR="003171CB" w:rsidRPr="00B132BB">
        <w:rPr>
          <w:sz w:val="20"/>
        </w:rPr>
        <w:t xml:space="preserve"> horas</w:t>
      </w:r>
      <w:r w:rsidR="0035331D" w:rsidRPr="00B132BB">
        <w:rPr>
          <w:sz w:val="20"/>
        </w:rPr>
        <w:t>, qu</w:t>
      </w:r>
      <w:r w:rsidR="00D837AA">
        <w:rPr>
          <w:sz w:val="20"/>
        </w:rPr>
        <w:t>é</w:t>
      </w:r>
      <w:r w:rsidR="0035331D" w:rsidRPr="00B132BB">
        <w:rPr>
          <w:sz w:val="20"/>
        </w:rPr>
        <w:t xml:space="preserve"> día y en qu</w:t>
      </w:r>
      <w:r w:rsidR="006628F8">
        <w:rPr>
          <w:sz w:val="20"/>
        </w:rPr>
        <w:t>é</w:t>
      </w:r>
      <w:r w:rsidR="0035331D" w:rsidRPr="00B132BB">
        <w:rPr>
          <w:sz w:val="20"/>
        </w:rPr>
        <w:t xml:space="preserve"> horario realizará la visita </w:t>
      </w:r>
      <w:r w:rsidR="00E46A26" w:rsidRPr="00B132BB">
        <w:rPr>
          <w:sz w:val="20"/>
        </w:rPr>
        <w:t>el jurado.</w:t>
      </w:r>
    </w:p>
    <w:p w14:paraId="005196E9" w14:textId="5E039760" w:rsidR="00010528" w:rsidRPr="00B132BB" w:rsidRDefault="00010528" w:rsidP="00D837AA">
      <w:pPr>
        <w:jc w:val="both"/>
        <w:rPr>
          <w:sz w:val="20"/>
        </w:rPr>
      </w:pPr>
      <w:r w:rsidRPr="00010528">
        <w:rPr>
          <w:sz w:val="20"/>
          <w:u w:val="single"/>
        </w:rPr>
        <w:t>Premios</w:t>
      </w:r>
      <w:r>
        <w:rPr>
          <w:sz w:val="20"/>
        </w:rPr>
        <w:t xml:space="preserve">: </w:t>
      </w:r>
      <w:r w:rsidR="00F869AB" w:rsidRPr="00B132BB">
        <w:rPr>
          <w:sz w:val="20"/>
        </w:rPr>
        <w:t>3 Premios por categoría. 1º,</w:t>
      </w:r>
      <w:r w:rsidR="00F869AB">
        <w:rPr>
          <w:sz w:val="20"/>
        </w:rPr>
        <w:t xml:space="preserve"> </w:t>
      </w:r>
      <w:r w:rsidR="00F869AB" w:rsidRPr="00B132BB">
        <w:rPr>
          <w:sz w:val="20"/>
        </w:rPr>
        <w:t>2º y 3º clasificado</w:t>
      </w:r>
      <w:r w:rsidR="00F869AB">
        <w:rPr>
          <w:sz w:val="20"/>
        </w:rPr>
        <w:t>,</w:t>
      </w:r>
      <w:r w:rsidR="00F869AB" w:rsidRPr="00B132BB">
        <w:rPr>
          <w:sz w:val="20"/>
        </w:rPr>
        <w:t xml:space="preserve"> que recibirán un trofeo especial</w:t>
      </w:r>
      <w:r w:rsidR="00F869AB">
        <w:rPr>
          <w:sz w:val="20"/>
        </w:rPr>
        <w:t>.</w:t>
      </w:r>
    </w:p>
    <w:p w14:paraId="6B78A745" w14:textId="5C28A0EF" w:rsidR="00A87D57" w:rsidRPr="00D92CDD" w:rsidRDefault="00D92CDD" w:rsidP="00D92CDD">
      <w:pPr>
        <w:rPr>
          <w:sz w:val="20"/>
        </w:rPr>
      </w:pPr>
      <w:r w:rsidRPr="00D92CDD">
        <w:rPr>
          <w:sz w:val="20"/>
        </w:rPr>
        <w:t>Se comunicará el ganador y finalista</w:t>
      </w:r>
      <w:r>
        <w:rPr>
          <w:sz w:val="20"/>
        </w:rPr>
        <w:t>s</w:t>
      </w:r>
      <w:r w:rsidRPr="00D92CDD">
        <w:rPr>
          <w:sz w:val="20"/>
        </w:rPr>
        <w:t xml:space="preserve"> a partir del 28 de diciembre en la web municipal y los premios se entregarán el sábado 9 de enero a las 12 horas en el Salón de Plenos del ayuntamiento.</w:t>
      </w:r>
    </w:p>
    <w:p w14:paraId="7B9ED901" w14:textId="23135759" w:rsidR="00311F50" w:rsidRPr="00B132BB" w:rsidRDefault="00030E36" w:rsidP="003171CB">
      <w:pPr>
        <w:rPr>
          <w:color w:val="4F81BD" w:themeColor="accent1"/>
          <w:sz w:val="20"/>
        </w:rPr>
      </w:pPr>
      <w:r w:rsidRPr="00030E36">
        <w:rPr>
          <w:sz w:val="20"/>
          <w:u w:val="single"/>
        </w:rPr>
        <w:t>Bases</w:t>
      </w:r>
      <w:r>
        <w:rPr>
          <w:sz w:val="20"/>
          <w:u w:val="single"/>
        </w:rPr>
        <w:t xml:space="preserve"> técnicas</w:t>
      </w:r>
      <w:r>
        <w:rPr>
          <w:sz w:val="20"/>
        </w:rPr>
        <w:t>:</w:t>
      </w:r>
    </w:p>
    <w:p w14:paraId="0409CDAD" w14:textId="1B278161" w:rsidR="002C6ABD" w:rsidRPr="00B132BB" w:rsidRDefault="00CA2CBB" w:rsidP="002C6ABD">
      <w:pPr>
        <w:rPr>
          <w:sz w:val="20"/>
        </w:rPr>
      </w:pPr>
      <w:r w:rsidRPr="00B132BB">
        <w:rPr>
          <w:sz w:val="20"/>
        </w:rPr>
        <w:t>1</w:t>
      </w:r>
      <w:r w:rsidR="00042D75" w:rsidRPr="00B132BB">
        <w:rPr>
          <w:sz w:val="20"/>
        </w:rPr>
        <w:t xml:space="preserve">.- Solo </w:t>
      </w:r>
      <w:r w:rsidR="008B414C" w:rsidRPr="00B132BB">
        <w:rPr>
          <w:sz w:val="20"/>
        </w:rPr>
        <w:t xml:space="preserve">un </w:t>
      </w:r>
      <w:r w:rsidR="00980C7D" w:rsidRPr="00B132BB">
        <w:rPr>
          <w:sz w:val="20"/>
        </w:rPr>
        <w:t>B</w:t>
      </w:r>
      <w:r w:rsidR="002C6ABD" w:rsidRPr="00B132BB">
        <w:rPr>
          <w:sz w:val="20"/>
        </w:rPr>
        <w:t>elén por</w:t>
      </w:r>
      <w:r w:rsidR="00A23BB0" w:rsidRPr="00B132BB">
        <w:rPr>
          <w:sz w:val="20"/>
        </w:rPr>
        <w:t xml:space="preserve"> domicilio/</w:t>
      </w:r>
      <w:r w:rsidR="00EB3E55" w:rsidRPr="00B132BB">
        <w:rPr>
          <w:sz w:val="20"/>
        </w:rPr>
        <w:t>institución</w:t>
      </w:r>
      <w:r w:rsidR="0079362C" w:rsidRPr="00B132BB">
        <w:rPr>
          <w:sz w:val="20"/>
        </w:rPr>
        <w:t>.</w:t>
      </w:r>
    </w:p>
    <w:p w14:paraId="072405FF" w14:textId="3C72E367" w:rsidR="002C6ABD" w:rsidRPr="008B6EDB" w:rsidRDefault="00CA2CBB" w:rsidP="002C6ABD">
      <w:pPr>
        <w:rPr>
          <w:sz w:val="20"/>
        </w:rPr>
      </w:pPr>
      <w:r w:rsidRPr="008B6EDB">
        <w:rPr>
          <w:sz w:val="20"/>
        </w:rPr>
        <w:t>2</w:t>
      </w:r>
      <w:r w:rsidR="002C6ABD" w:rsidRPr="008B6EDB">
        <w:rPr>
          <w:sz w:val="20"/>
        </w:rPr>
        <w:t xml:space="preserve">.- </w:t>
      </w:r>
      <w:r w:rsidR="00030E36" w:rsidRPr="008B6EDB">
        <w:rPr>
          <w:sz w:val="20"/>
        </w:rPr>
        <w:t>El</w:t>
      </w:r>
      <w:r w:rsidR="002C6ABD" w:rsidRPr="008B6EDB">
        <w:rPr>
          <w:sz w:val="20"/>
        </w:rPr>
        <w:t xml:space="preserve"> tamaño de las figuras y demás elementos del montaje se admitirá cualquier escala y cualquier material.</w:t>
      </w:r>
    </w:p>
    <w:p w14:paraId="78D4FE3F" w14:textId="769F004B" w:rsidR="00E46A26" w:rsidRPr="008B6EDB" w:rsidRDefault="00030E36" w:rsidP="002C6ABD">
      <w:pPr>
        <w:rPr>
          <w:sz w:val="20"/>
        </w:rPr>
      </w:pPr>
      <w:r w:rsidRPr="008B6EDB">
        <w:rPr>
          <w:sz w:val="20"/>
        </w:rPr>
        <w:t>3</w:t>
      </w:r>
      <w:r w:rsidR="00E46A26" w:rsidRPr="008B6EDB">
        <w:rPr>
          <w:sz w:val="20"/>
        </w:rPr>
        <w:t>.- Los belenes p</w:t>
      </w:r>
      <w:r w:rsidRPr="008B6EDB">
        <w:rPr>
          <w:sz w:val="20"/>
        </w:rPr>
        <w:t>odrán</w:t>
      </w:r>
      <w:r w:rsidR="00E46A26" w:rsidRPr="008B6EDB">
        <w:rPr>
          <w:sz w:val="20"/>
        </w:rPr>
        <w:t xml:space="preserve"> ser interiores o al aire libre</w:t>
      </w:r>
      <w:r w:rsidRPr="008B6EDB">
        <w:rPr>
          <w:sz w:val="20"/>
        </w:rPr>
        <w:t>, sin límite de tamaño.</w:t>
      </w:r>
    </w:p>
    <w:p w14:paraId="68C45368" w14:textId="49FF7837" w:rsidR="00980C7D" w:rsidRPr="008B6EDB" w:rsidRDefault="00030E36" w:rsidP="001265C2">
      <w:pPr>
        <w:rPr>
          <w:sz w:val="20"/>
        </w:rPr>
      </w:pPr>
      <w:r w:rsidRPr="008B6EDB">
        <w:rPr>
          <w:sz w:val="20"/>
        </w:rPr>
        <w:t>4</w:t>
      </w:r>
      <w:r w:rsidR="001265C2" w:rsidRPr="008B6EDB">
        <w:rPr>
          <w:sz w:val="20"/>
        </w:rPr>
        <w:t>.- Elemento obligatorio: po</w:t>
      </w:r>
      <w:r w:rsidR="00980C7D" w:rsidRPr="008B6EDB">
        <w:rPr>
          <w:sz w:val="20"/>
        </w:rPr>
        <w:t>rtal del nacimiento</w:t>
      </w:r>
      <w:r w:rsidR="00E46A26" w:rsidRPr="008B6EDB">
        <w:rPr>
          <w:sz w:val="20"/>
        </w:rPr>
        <w:t xml:space="preserve"> (Misterio completo)</w:t>
      </w:r>
    </w:p>
    <w:p w14:paraId="612D439A" w14:textId="4F3F0A8A" w:rsidR="00980C7D" w:rsidRPr="00B132BB" w:rsidRDefault="00030E36" w:rsidP="00980C7D">
      <w:pPr>
        <w:rPr>
          <w:sz w:val="20"/>
        </w:rPr>
      </w:pPr>
      <w:r w:rsidRPr="008B6EDB">
        <w:rPr>
          <w:sz w:val="20"/>
        </w:rPr>
        <w:t>5</w:t>
      </w:r>
      <w:r w:rsidR="00E46A26" w:rsidRPr="008B6EDB">
        <w:rPr>
          <w:sz w:val="20"/>
        </w:rPr>
        <w:t>.- Se puede</w:t>
      </w:r>
      <w:r w:rsidR="00980C7D" w:rsidRPr="008B6EDB">
        <w:rPr>
          <w:sz w:val="20"/>
        </w:rPr>
        <w:t xml:space="preserve"> utilizar cualquier componente eléctrico o elect</w:t>
      </w:r>
      <w:r w:rsidR="0079362C" w:rsidRPr="008B6EDB">
        <w:rPr>
          <w:sz w:val="20"/>
        </w:rPr>
        <w:t>rónico.</w:t>
      </w:r>
    </w:p>
    <w:p w14:paraId="20875B57" w14:textId="2AD4D56A" w:rsidR="00980C7D" w:rsidRPr="00B132BB" w:rsidRDefault="00030E36" w:rsidP="00980C7D">
      <w:pPr>
        <w:rPr>
          <w:sz w:val="20"/>
        </w:rPr>
      </w:pPr>
      <w:r>
        <w:rPr>
          <w:sz w:val="20"/>
        </w:rPr>
        <w:t>6</w:t>
      </w:r>
      <w:r w:rsidR="00980C7D" w:rsidRPr="00B132BB">
        <w:rPr>
          <w:sz w:val="20"/>
        </w:rPr>
        <w:t>.- Se valorará:</w:t>
      </w:r>
    </w:p>
    <w:p w14:paraId="3F070AD1" w14:textId="78A99B30" w:rsidR="00E6097A" w:rsidRPr="00030E36" w:rsidRDefault="00E6097A" w:rsidP="00030E36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030E36">
        <w:rPr>
          <w:sz w:val="20"/>
        </w:rPr>
        <w:t xml:space="preserve">La inclusión de elementos </w:t>
      </w:r>
      <w:r w:rsidR="00042D75" w:rsidRPr="00030E36">
        <w:rPr>
          <w:sz w:val="20"/>
        </w:rPr>
        <w:t>comunes en el belenismo</w:t>
      </w:r>
      <w:r w:rsidR="00042D75" w:rsidRPr="008B6EDB">
        <w:rPr>
          <w:sz w:val="10"/>
          <w:szCs w:val="10"/>
        </w:rPr>
        <w:t xml:space="preserve"> </w:t>
      </w:r>
      <w:r w:rsidR="00042D75" w:rsidRPr="00030E36">
        <w:rPr>
          <w:sz w:val="20"/>
        </w:rPr>
        <w:t>(</w:t>
      </w:r>
      <w:r w:rsidRPr="00030E36">
        <w:rPr>
          <w:sz w:val="20"/>
        </w:rPr>
        <w:t>estrella guía,</w:t>
      </w:r>
      <w:r w:rsidRPr="008B6EDB">
        <w:rPr>
          <w:sz w:val="10"/>
          <w:szCs w:val="10"/>
        </w:rPr>
        <w:t xml:space="preserve"> </w:t>
      </w:r>
      <w:r w:rsidRPr="00030E36">
        <w:rPr>
          <w:sz w:val="20"/>
        </w:rPr>
        <w:t>Reyes Magos,</w:t>
      </w:r>
      <w:r w:rsidRPr="008B6EDB">
        <w:rPr>
          <w:sz w:val="10"/>
          <w:szCs w:val="10"/>
        </w:rPr>
        <w:t xml:space="preserve"> </w:t>
      </w:r>
      <w:r w:rsidRPr="00030E36">
        <w:rPr>
          <w:sz w:val="20"/>
        </w:rPr>
        <w:t>Castillo de Herodes,</w:t>
      </w:r>
      <w:r w:rsidRPr="008B6EDB">
        <w:rPr>
          <w:sz w:val="10"/>
          <w:szCs w:val="10"/>
        </w:rPr>
        <w:t xml:space="preserve"> </w:t>
      </w:r>
      <w:r w:rsidR="00042D75" w:rsidRPr="00030E36">
        <w:rPr>
          <w:sz w:val="20"/>
        </w:rPr>
        <w:t>pueblos,</w:t>
      </w:r>
      <w:r w:rsidR="00042D75" w:rsidRPr="008B6EDB">
        <w:rPr>
          <w:sz w:val="10"/>
          <w:szCs w:val="10"/>
        </w:rPr>
        <w:t xml:space="preserve"> </w:t>
      </w:r>
      <w:r w:rsidR="00042D75" w:rsidRPr="00030E36">
        <w:rPr>
          <w:sz w:val="20"/>
        </w:rPr>
        <w:t>río,</w:t>
      </w:r>
      <w:r w:rsidR="008B6EDB" w:rsidRPr="008B6EDB">
        <w:rPr>
          <w:sz w:val="10"/>
          <w:szCs w:val="10"/>
        </w:rPr>
        <w:t xml:space="preserve"> </w:t>
      </w:r>
      <w:proofErr w:type="spellStart"/>
      <w:r w:rsidR="008B6EDB">
        <w:rPr>
          <w:sz w:val="20"/>
        </w:rPr>
        <w:t>etc</w:t>
      </w:r>
      <w:proofErr w:type="spellEnd"/>
    </w:p>
    <w:p w14:paraId="4900BA07" w14:textId="093F3B73" w:rsidR="00E6097A" w:rsidRPr="00030E36" w:rsidRDefault="00980C7D" w:rsidP="00030E36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030E36">
        <w:rPr>
          <w:sz w:val="20"/>
        </w:rPr>
        <w:t xml:space="preserve">Originalidad en el diseño del conjunto y </w:t>
      </w:r>
      <w:r w:rsidR="00E6097A" w:rsidRPr="00030E36">
        <w:rPr>
          <w:sz w:val="20"/>
        </w:rPr>
        <w:t xml:space="preserve">la </w:t>
      </w:r>
      <w:r w:rsidRPr="00030E36">
        <w:rPr>
          <w:sz w:val="20"/>
        </w:rPr>
        <w:t>complejidad del montaje (juego de alturas</w:t>
      </w:r>
      <w:r w:rsidR="008B6EDB">
        <w:rPr>
          <w:sz w:val="20"/>
        </w:rPr>
        <w:t>,</w:t>
      </w:r>
      <w:r w:rsidR="008B6EDB" w:rsidRPr="008B6EDB">
        <w:rPr>
          <w:sz w:val="6"/>
          <w:szCs w:val="6"/>
        </w:rPr>
        <w:t xml:space="preserve"> </w:t>
      </w:r>
      <w:r w:rsidRPr="00030E36">
        <w:rPr>
          <w:sz w:val="20"/>
        </w:rPr>
        <w:t>desniveles,</w:t>
      </w:r>
      <w:r w:rsidRPr="008B6EDB">
        <w:rPr>
          <w:sz w:val="6"/>
          <w:szCs w:val="6"/>
        </w:rPr>
        <w:t xml:space="preserve"> </w:t>
      </w:r>
      <w:r w:rsidRPr="00030E36">
        <w:rPr>
          <w:sz w:val="20"/>
        </w:rPr>
        <w:t>perspectivas,</w:t>
      </w:r>
      <w:r w:rsidRPr="008B6EDB">
        <w:rPr>
          <w:sz w:val="6"/>
          <w:szCs w:val="6"/>
        </w:rPr>
        <w:t xml:space="preserve"> </w:t>
      </w:r>
      <w:r w:rsidR="008B6EDB">
        <w:rPr>
          <w:sz w:val="20"/>
        </w:rPr>
        <w:t>etc.)</w:t>
      </w:r>
    </w:p>
    <w:p w14:paraId="259374C8" w14:textId="56903863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Fidelidad a los pasajes bíblicos e históricos. </w:t>
      </w:r>
    </w:p>
    <w:p w14:paraId="24F3E890" w14:textId="14051212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Estado de conservación y colocación de las figuras. </w:t>
      </w:r>
    </w:p>
    <w:p w14:paraId="3C2D8FDD" w14:textId="376510EB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>Calidad de construcción de las edi</w:t>
      </w:r>
      <w:r w:rsidR="0079362C" w:rsidRPr="008B6EDB">
        <w:rPr>
          <w:sz w:val="20"/>
        </w:rPr>
        <w:t xml:space="preserve">ficaciones, pueblos, palacios, etc. </w:t>
      </w:r>
      <w:r w:rsidRPr="008B6EDB">
        <w:rPr>
          <w:sz w:val="20"/>
        </w:rPr>
        <w:t xml:space="preserve"> </w:t>
      </w:r>
    </w:p>
    <w:p w14:paraId="3AF4E9ED" w14:textId="44D603FF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Iluminación: luna, estrellas, hogueras, antorchas, casas, cuevas, etc. Efectos de noche y día. </w:t>
      </w:r>
    </w:p>
    <w:p w14:paraId="60BEFE5D" w14:textId="1D351418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Elementos con movimientos: noria, molinos, campanas, etc. </w:t>
      </w:r>
    </w:p>
    <w:p w14:paraId="1A312AC0" w14:textId="258E253A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Agua natural en fuentes, lagos y ríos. </w:t>
      </w:r>
    </w:p>
    <w:p w14:paraId="6B41CFFB" w14:textId="7ABF5EBF" w:rsidR="0079362C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Ornamentación y vegetación natural. </w:t>
      </w:r>
    </w:p>
    <w:p w14:paraId="56D4ADEB" w14:textId="3D4E8326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Paisaje corpóreo: árboles, plantas, rocas, piedras, senderos y caminos. Colorido y entonación de las montañas. </w:t>
      </w:r>
    </w:p>
    <w:p w14:paraId="3820F334" w14:textId="4E2FB6E2" w:rsidR="00980C7D" w:rsidRPr="008B6EDB" w:rsidRDefault="00980C7D" w:rsidP="008B6EDB">
      <w:pPr>
        <w:pStyle w:val="Prrafodelista"/>
        <w:numPr>
          <w:ilvl w:val="0"/>
          <w:numId w:val="13"/>
        </w:numPr>
        <w:ind w:left="284" w:hanging="142"/>
        <w:rPr>
          <w:sz w:val="20"/>
        </w:rPr>
      </w:pPr>
      <w:r w:rsidRPr="008B6EDB">
        <w:rPr>
          <w:sz w:val="20"/>
        </w:rPr>
        <w:t xml:space="preserve">Música y efectos especiales. </w:t>
      </w:r>
    </w:p>
    <w:p w14:paraId="2B755615" w14:textId="37C3B188" w:rsidR="008B6EDB" w:rsidRPr="008B6EDB" w:rsidRDefault="008B6EDB" w:rsidP="008B6EDB">
      <w:pPr>
        <w:rPr>
          <w:color w:val="4F81BD" w:themeColor="accent1"/>
          <w:sz w:val="20"/>
        </w:rPr>
      </w:pPr>
      <w:r>
        <w:rPr>
          <w:sz w:val="20"/>
          <w:u w:val="single"/>
        </w:rPr>
        <w:t>Importante</w:t>
      </w:r>
      <w:r w:rsidRPr="008B6EDB">
        <w:rPr>
          <w:sz w:val="20"/>
        </w:rPr>
        <w:t>:</w:t>
      </w:r>
      <w:r>
        <w:rPr>
          <w:sz w:val="20"/>
        </w:rPr>
        <w:t xml:space="preserve"> El </w:t>
      </w:r>
      <w:r w:rsidRPr="00B132BB">
        <w:rPr>
          <w:sz w:val="20"/>
        </w:rPr>
        <w:t>no cumplimiento del horario de visita será motivo de descalificación.</w:t>
      </w:r>
    </w:p>
    <w:p w14:paraId="31EA52FE" w14:textId="6B353ED3" w:rsidR="005F53D2" w:rsidRPr="00B132BB" w:rsidRDefault="00E46A26" w:rsidP="008B6EDB">
      <w:pPr>
        <w:jc w:val="both"/>
        <w:rPr>
          <w:color w:val="C0504D" w:themeColor="accent2"/>
          <w:sz w:val="20"/>
        </w:rPr>
      </w:pPr>
      <w:r w:rsidRPr="00B132BB">
        <w:rPr>
          <w:sz w:val="20"/>
        </w:rPr>
        <w:t xml:space="preserve">El jurado podrá tomar fotografías </w:t>
      </w:r>
      <w:r w:rsidR="008B6EDB">
        <w:rPr>
          <w:sz w:val="20"/>
        </w:rPr>
        <w:t>y/</w:t>
      </w:r>
      <w:r w:rsidRPr="00B132BB">
        <w:rPr>
          <w:sz w:val="20"/>
        </w:rPr>
        <w:t>o grabar videos del Belén, imágenes que se consideran libres de derechos audiov</w:t>
      </w:r>
      <w:r w:rsidR="00A74E1F" w:rsidRPr="00B132BB">
        <w:rPr>
          <w:sz w:val="20"/>
        </w:rPr>
        <w:t>isuales, y que tanto la parroquia</w:t>
      </w:r>
      <w:r w:rsidRPr="00B132BB">
        <w:rPr>
          <w:sz w:val="20"/>
        </w:rPr>
        <w:t xml:space="preserve"> como el ayuntamiento </w:t>
      </w:r>
      <w:r w:rsidR="008B6EDB">
        <w:rPr>
          <w:sz w:val="20"/>
        </w:rPr>
        <w:t>podrán</w:t>
      </w:r>
      <w:r w:rsidRPr="00B132BB">
        <w:rPr>
          <w:sz w:val="20"/>
        </w:rPr>
        <w:t xml:space="preserve"> difundir libremente.</w:t>
      </w:r>
    </w:p>
    <w:p w14:paraId="092546B0" w14:textId="266A9427" w:rsidR="005F53D2" w:rsidRDefault="005F53D2" w:rsidP="00D837AA"/>
    <w:sectPr w:rsidR="005F53D2" w:rsidSect="008B6EDB">
      <w:pgSz w:w="11900" w:h="16840"/>
      <w:pgMar w:top="0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859"/>
    <w:multiLevelType w:val="hybridMultilevel"/>
    <w:tmpl w:val="D6D41B4E"/>
    <w:lvl w:ilvl="0" w:tplc="AFD27D7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12C0"/>
    <w:multiLevelType w:val="hybridMultilevel"/>
    <w:tmpl w:val="3AD8B96E"/>
    <w:lvl w:ilvl="0" w:tplc="BE1485F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5C91"/>
    <w:multiLevelType w:val="hybridMultilevel"/>
    <w:tmpl w:val="DD6C1D80"/>
    <w:lvl w:ilvl="0" w:tplc="3368CFA2">
      <w:start w:val="1"/>
      <w:numFmt w:val="decimal"/>
      <w:pStyle w:val="Numerado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F1F39"/>
    <w:multiLevelType w:val="hybridMultilevel"/>
    <w:tmpl w:val="FD2C1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F59"/>
    <w:multiLevelType w:val="hybridMultilevel"/>
    <w:tmpl w:val="3EB06C8E"/>
    <w:lvl w:ilvl="0" w:tplc="0952CF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5A26"/>
    <w:multiLevelType w:val="hybridMultilevel"/>
    <w:tmpl w:val="E6B65D2C"/>
    <w:lvl w:ilvl="0" w:tplc="B126E4E4">
      <w:start w:val="1"/>
      <w:numFmt w:val="decimal"/>
      <w:pStyle w:val="CartaNumerado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EF751A"/>
    <w:multiLevelType w:val="hybridMultilevel"/>
    <w:tmpl w:val="3A148B0C"/>
    <w:lvl w:ilvl="0" w:tplc="AFD27D7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2C"/>
    <w:rsid w:val="00010528"/>
    <w:rsid w:val="00030E36"/>
    <w:rsid w:val="00042D75"/>
    <w:rsid w:val="00045143"/>
    <w:rsid w:val="000B5776"/>
    <w:rsid w:val="000C002C"/>
    <w:rsid w:val="000E7FDC"/>
    <w:rsid w:val="0010027D"/>
    <w:rsid w:val="001265C2"/>
    <w:rsid w:val="001301A0"/>
    <w:rsid w:val="00145D79"/>
    <w:rsid w:val="00162057"/>
    <w:rsid w:val="0017446B"/>
    <w:rsid w:val="00195781"/>
    <w:rsid w:val="001E09C7"/>
    <w:rsid w:val="001E15D2"/>
    <w:rsid w:val="00200DD6"/>
    <w:rsid w:val="002554E4"/>
    <w:rsid w:val="002862AC"/>
    <w:rsid w:val="002B220A"/>
    <w:rsid w:val="002C6ABD"/>
    <w:rsid w:val="00311F50"/>
    <w:rsid w:val="003171CB"/>
    <w:rsid w:val="00346FC8"/>
    <w:rsid w:val="00353219"/>
    <w:rsid w:val="0035331D"/>
    <w:rsid w:val="003737DB"/>
    <w:rsid w:val="00376C9D"/>
    <w:rsid w:val="003C5792"/>
    <w:rsid w:val="00414788"/>
    <w:rsid w:val="004563E3"/>
    <w:rsid w:val="004B0341"/>
    <w:rsid w:val="004E1E88"/>
    <w:rsid w:val="00503A65"/>
    <w:rsid w:val="00504ED8"/>
    <w:rsid w:val="00513B57"/>
    <w:rsid w:val="00555C97"/>
    <w:rsid w:val="00556911"/>
    <w:rsid w:val="005663E4"/>
    <w:rsid w:val="00574145"/>
    <w:rsid w:val="0059698F"/>
    <w:rsid w:val="005A2D95"/>
    <w:rsid w:val="005F3B23"/>
    <w:rsid w:val="005F53D2"/>
    <w:rsid w:val="006628F8"/>
    <w:rsid w:val="006A6E02"/>
    <w:rsid w:val="006B0323"/>
    <w:rsid w:val="006C6529"/>
    <w:rsid w:val="006F26EE"/>
    <w:rsid w:val="0071740F"/>
    <w:rsid w:val="00725937"/>
    <w:rsid w:val="007337D7"/>
    <w:rsid w:val="0075291D"/>
    <w:rsid w:val="0078291F"/>
    <w:rsid w:val="007845C2"/>
    <w:rsid w:val="00790CF2"/>
    <w:rsid w:val="0079362C"/>
    <w:rsid w:val="007936D4"/>
    <w:rsid w:val="007C0476"/>
    <w:rsid w:val="007C1F80"/>
    <w:rsid w:val="007E493A"/>
    <w:rsid w:val="007E7777"/>
    <w:rsid w:val="008200AE"/>
    <w:rsid w:val="00877789"/>
    <w:rsid w:val="008A5835"/>
    <w:rsid w:val="008B414C"/>
    <w:rsid w:val="008B6EDB"/>
    <w:rsid w:val="0093073F"/>
    <w:rsid w:val="00933B9D"/>
    <w:rsid w:val="00980C7D"/>
    <w:rsid w:val="00995A44"/>
    <w:rsid w:val="009C2DD4"/>
    <w:rsid w:val="009C3F66"/>
    <w:rsid w:val="009D5C11"/>
    <w:rsid w:val="009E1C8A"/>
    <w:rsid w:val="00A04382"/>
    <w:rsid w:val="00A14A4F"/>
    <w:rsid w:val="00A14E38"/>
    <w:rsid w:val="00A23BA1"/>
    <w:rsid w:val="00A23BB0"/>
    <w:rsid w:val="00A23C2C"/>
    <w:rsid w:val="00A74E1F"/>
    <w:rsid w:val="00A87D57"/>
    <w:rsid w:val="00AD25CF"/>
    <w:rsid w:val="00B132BB"/>
    <w:rsid w:val="00B275AC"/>
    <w:rsid w:val="00B90ADE"/>
    <w:rsid w:val="00BA451D"/>
    <w:rsid w:val="00BD6C2D"/>
    <w:rsid w:val="00C22D49"/>
    <w:rsid w:val="00CA2CBB"/>
    <w:rsid w:val="00CB76F0"/>
    <w:rsid w:val="00D15472"/>
    <w:rsid w:val="00D42F70"/>
    <w:rsid w:val="00D775E7"/>
    <w:rsid w:val="00D837AA"/>
    <w:rsid w:val="00D92CDD"/>
    <w:rsid w:val="00DD33B9"/>
    <w:rsid w:val="00E11F6C"/>
    <w:rsid w:val="00E2232D"/>
    <w:rsid w:val="00E46A26"/>
    <w:rsid w:val="00E5012C"/>
    <w:rsid w:val="00E6097A"/>
    <w:rsid w:val="00E61005"/>
    <w:rsid w:val="00E832ED"/>
    <w:rsid w:val="00EB149B"/>
    <w:rsid w:val="00EB3E55"/>
    <w:rsid w:val="00ED1A03"/>
    <w:rsid w:val="00EF28F4"/>
    <w:rsid w:val="00F27DE0"/>
    <w:rsid w:val="00F72483"/>
    <w:rsid w:val="00F869AB"/>
    <w:rsid w:val="00FA3209"/>
    <w:rsid w:val="00FF4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73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D4"/>
    <w:pPr>
      <w:spacing w:after="0" w:line="320" w:lineRule="exact"/>
    </w:pPr>
    <w:rPr>
      <w:rFonts w:ascii="Trebuchet MS" w:eastAsia="Times New Roman" w:hAnsi="Trebuchet MS" w:cs="Times New Roman"/>
      <w:sz w:val="22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C3F66"/>
    <w:pPr>
      <w:keepNext/>
      <w:keepLines/>
      <w:spacing w:before="120" w:after="120" w:line="240" w:lineRule="auto"/>
      <w:contextualSpacing/>
      <w:outlineLvl w:val="0"/>
    </w:pPr>
    <w:rPr>
      <w:rFonts w:eastAsiaTheme="majorEastAsia" w:cstheme="majorBidi"/>
      <w:b/>
      <w:bCs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132BB"/>
    <w:pPr>
      <w:keepNext/>
      <w:keepLines/>
      <w:pBdr>
        <w:top w:val="single" w:sz="2" w:space="0" w:color="FFCC66"/>
        <w:left w:val="single" w:sz="2" w:space="4" w:color="FFCC66"/>
        <w:bottom w:val="single" w:sz="2" w:space="2" w:color="FFCC66"/>
        <w:right w:val="single" w:sz="2" w:space="4" w:color="FFCC66"/>
      </w:pBdr>
      <w:shd w:val="clear" w:color="auto" w:fill="FFCC66"/>
      <w:spacing w:before="180" w:after="120" w:line="360" w:lineRule="exact"/>
      <w:contextualSpacing/>
      <w:outlineLvl w:val="1"/>
    </w:pPr>
    <w:rPr>
      <w:rFonts w:eastAsiaTheme="majorEastAsia" w:cstheme="majorBidi"/>
      <w:b/>
      <w:bCs/>
      <w:color w:val="365F91" w:themeColor="accent1" w:themeShade="BF"/>
      <w:szCs w:val="22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C1F80"/>
    <w:pPr>
      <w:keepNext/>
      <w:keepLines/>
      <w:spacing w:before="120" w:after="60"/>
      <w:contextualSpacing/>
      <w:outlineLvl w:val="2"/>
    </w:pPr>
    <w:rPr>
      <w:rFonts w:eastAsiaTheme="majorEastAsia" w:cstheme="majorBidi"/>
      <w:b/>
      <w:bCs/>
      <w:color w:val="548DD4" w:themeColor="text2" w:themeTint="9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ta">
    <w:name w:val="Carta"/>
    <w:basedOn w:val="Normal"/>
    <w:rsid w:val="0017446B"/>
    <w:pPr>
      <w:spacing w:line="340" w:lineRule="exact"/>
    </w:pPr>
    <w:rPr>
      <w:rFonts w:ascii="Optima" w:hAnsi="Optima"/>
    </w:rPr>
  </w:style>
  <w:style w:type="paragraph" w:customStyle="1" w:styleId="CartaNumeradoManual">
    <w:name w:val="Carta Numerado Manual"/>
    <w:basedOn w:val="Carta"/>
    <w:autoRedefine/>
    <w:rsid w:val="0017446B"/>
    <w:pPr>
      <w:ind w:left="851" w:hanging="567"/>
    </w:pPr>
  </w:style>
  <w:style w:type="paragraph" w:customStyle="1" w:styleId="Numerado">
    <w:name w:val="Numerado"/>
    <w:basedOn w:val="Normal"/>
    <w:rsid w:val="0017446B"/>
    <w:pPr>
      <w:numPr>
        <w:numId w:val="8"/>
      </w:numPr>
      <w:spacing w:before="40" w:after="120"/>
    </w:pPr>
  </w:style>
  <w:style w:type="paragraph" w:customStyle="1" w:styleId="Revisar">
    <w:name w:val="Revisar"/>
    <w:basedOn w:val="Normal"/>
    <w:rsid w:val="0017446B"/>
    <w:rPr>
      <w:color w:val="FF0000"/>
      <w:u w:val="single"/>
    </w:rPr>
  </w:style>
  <w:style w:type="paragraph" w:customStyle="1" w:styleId="Tarea">
    <w:name w:val="Tarea"/>
    <w:basedOn w:val="Normal"/>
    <w:rsid w:val="005663E4"/>
    <w:pPr>
      <w:ind w:left="1276" w:hanging="1276"/>
    </w:pPr>
  </w:style>
  <w:style w:type="paragraph" w:customStyle="1" w:styleId="Fax">
    <w:name w:val="Fax"/>
    <w:basedOn w:val="Normal"/>
    <w:rsid w:val="00645532"/>
  </w:style>
  <w:style w:type="paragraph" w:customStyle="1" w:styleId="Imgenes">
    <w:name w:val="Imágenes"/>
    <w:basedOn w:val="Normal"/>
    <w:rsid w:val="0017446B"/>
    <w:pPr>
      <w:spacing w:before="240" w:line="240" w:lineRule="auto"/>
      <w:jc w:val="center"/>
    </w:pPr>
  </w:style>
  <w:style w:type="paragraph" w:customStyle="1" w:styleId="Numeradoespaciado">
    <w:name w:val="Numerado espaciado"/>
    <w:basedOn w:val="Numerado"/>
    <w:rsid w:val="00895856"/>
    <w:pPr>
      <w:numPr>
        <w:numId w:val="0"/>
      </w:numPr>
      <w:spacing w:after="160"/>
    </w:pPr>
  </w:style>
  <w:style w:type="paragraph" w:customStyle="1" w:styleId="Mquinadeescribir">
    <w:name w:val="Máquina de escribir"/>
    <w:basedOn w:val="Normal"/>
    <w:rsid w:val="0017446B"/>
    <w:rPr>
      <w:rFonts w:ascii="Courier" w:hAnsi="Courier"/>
    </w:rPr>
  </w:style>
  <w:style w:type="paragraph" w:customStyle="1" w:styleId="CartaNumerado">
    <w:name w:val="Carta Numerado"/>
    <w:basedOn w:val="Carta"/>
    <w:autoRedefine/>
    <w:rsid w:val="00FB10E9"/>
    <w:pPr>
      <w:numPr>
        <w:numId w:val="6"/>
      </w:numPr>
      <w:spacing w:before="120"/>
    </w:pPr>
  </w:style>
  <w:style w:type="character" w:customStyle="1" w:styleId="Ttulo1Car">
    <w:name w:val="Título 1 Car"/>
    <w:basedOn w:val="Fuentedeprrafopredeter"/>
    <w:link w:val="Ttulo1"/>
    <w:uiPriority w:val="9"/>
    <w:rsid w:val="009C3F66"/>
    <w:rPr>
      <w:rFonts w:ascii="Trebuchet MS" w:eastAsiaTheme="majorEastAsia" w:hAnsi="Trebuchet MS" w:cstheme="majorBidi"/>
      <w:b/>
      <w:bCs/>
      <w:color w:val="365F91" w:themeColor="accent1" w:themeShade="BF"/>
      <w:sz w:val="40"/>
      <w:szCs w:val="4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132BB"/>
    <w:rPr>
      <w:rFonts w:ascii="Trebuchet MS" w:eastAsiaTheme="majorEastAsia" w:hAnsi="Trebuchet MS" w:cstheme="majorBidi"/>
      <w:b/>
      <w:bCs/>
      <w:color w:val="365F91" w:themeColor="accent1" w:themeShade="BF"/>
      <w:sz w:val="22"/>
      <w:szCs w:val="22"/>
      <w:shd w:val="clear" w:color="auto" w:fill="FFCC6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C1F80"/>
    <w:rPr>
      <w:rFonts w:ascii="Trebuchet MS" w:eastAsiaTheme="majorEastAsia" w:hAnsi="Trebuchet MS" w:cstheme="majorBidi"/>
      <w:b/>
      <w:bCs/>
      <w:color w:val="548DD4" w:themeColor="text2" w:themeTint="99"/>
      <w:sz w:val="22"/>
      <w:u w:val="single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9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98F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3737DB"/>
    <w:pPr>
      <w:spacing w:before="60"/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F53D2"/>
  </w:style>
  <w:style w:type="paragraph" w:styleId="Sinespaciado">
    <w:name w:val="No Spacing"/>
    <w:uiPriority w:val="1"/>
    <w:qFormat/>
    <w:rsid w:val="00E2232D"/>
    <w:pPr>
      <w:spacing w:after="0"/>
    </w:pPr>
    <w:rPr>
      <w:rFonts w:ascii="Trebuchet MS" w:eastAsia="Times New Roman" w:hAnsi="Trebuchet MS" w:cs="Times New Roman"/>
      <w:sz w:val="2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936D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936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62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relodones.es/formulario-inscripcion-evento-fies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Concurso de Belenes. Navidad 2017</vt:lpstr>
      <vt:lpstr>    Descripción</vt:lpstr>
      <vt:lpstr>    Organización</vt:lpstr>
    </vt:vector>
  </TitlesOfParts>
  <Manager/>
  <Company>Disop</Company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Aguilar</dc:creator>
  <cp:keywords/>
  <dc:description/>
  <cp:lastModifiedBy>tmoralujan@gmail.com</cp:lastModifiedBy>
  <cp:revision>2</cp:revision>
  <dcterms:created xsi:type="dcterms:W3CDTF">2020-11-04T18:15:00Z</dcterms:created>
  <dcterms:modified xsi:type="dcterms:W3CDTF">2020-11-04T18:15:00Z</dcterms:modified>
  <cp:category/>
</cp:coreProperties>
</file>