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E5" w:rsidRDefault="00942BE5"/>
    <w:p w:rsidR="00843379" w:rsidRPr="00D065A4" w:rsidRDefault="00843379" w:rsidP="00843379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CENTRO EDUCATIVO: 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</w:t>
      </w:r>
      <w:r w:rsidRPr="00D065A4">
        <w:rPr>
          <w:rFonts w:ascii="Verdana" w:hAnsi="Verdana"/>
          <w:color w:val="000000"/>
          <w:sz w:val="20"/>
          <w:szCs w:val="20"/>
        </w:rPr>
        <w:t>__</w:t>
      </w:r>
      <w:r>
        <w:rPr>
          <w:rFonts w:ascii="Verdana" w:hAnsi="Verdana"/>
          <w:color w:val="000000"/>
          <w:sz w:val="20"/>
          <w:szCs w:val="20"/>
        </w:rPr>
        <w:t>________</w:t>
      </w:r>
    </w:p>
    <w:p w:rsidR="00843379" w:rsidRPr="00171261" w:rsidRDefault="00843379" w:rsidP="00843379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CURSO: 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</w:p>
    <w:p w:rsidR="001D0BD2" w:rsidRDefault="009D0688">
      <w:r>
        <w:t xml:space="preserve"> </w:t>
      </w:r>
    </w:p>
    <w:p w:rsidR="00E13FD7" w:rsidRPr="00AA2D30" w:rsidRDefault="00E13FD7" w:rsidP="00E13FD7">
      <w:pPr>
        <w:shd w:val="clear" w:color="auto" w:fill="D9D9D9" w:themeFill="background1" w:themeFillShade="D9"/>
        <w:rPr>
          <w:rFonts w:ascii="Verdana" w:hAnsi="Verdana"/>
          <w:b/>
          <w:i/>
          <w:sz w:val="17"/>
          <w:szCs w:val="17"/>
        </w:rPr>
      </w:pPr>
      <w:r w:rsidRPr="00AA2D30">
        <w:rPr>
          <w:rFonts w:ascii="Verdana" w:hAnsi="Verdana"/>
          <w:b/>
          <w:i/>
          <w:sz w:val="17"/>
          <w:szCs w:val="17"/>
        </w:rPr>
        <w:t>O</w:t>
      </w:r>
      <w:r w:rsidR="00D21C36" w:rsidRPr="00AA2D30">
        <w:rPr>
          <w:rFonts w:ascii="Verdana" w:hAnsi="Verdana"/>
          <w:b/>
          <w:i/>
          <w:sz w:val="17"/>
          <w:szCs w:val="17"/>
        </w:rPr>
        <w:t>BJETIVOS DE MEJORA</w:t>
      </w:r>
      <w:r w:rsidRPr="00AA2D30">
        <w:rPr>
          <w:rFonts w:ascii="Verdana" w:hAnsi="Verdana"/>
          <w:b/>
          <w:i/>
          <w:sz w:val="17"/>
          <w:szCs w:val="17"/>
        </w:rPr>
        <w:t xml:space="preserve"> </w:t>
      </w:r>
    </w:p>
    <w:p w:rsidR="00843379" w:rsidRDefault="00843379" w:rsidP="00843379">
      <w:pPr>
        <w:pStyle w:val="Prrafodelista"/>
        <w:rPr>
          <w:rFonts w:ascii="Verdana" w:hAnsi="Verdana"/>
          <w:i/>
          <w:sz w:val="17"/>
          <w:szCs w:val="17"/>
        </w:rPr>
      </w:pPr>
    </w:p>
    <w:p w:rsidR="00384558" w:rsidRDefault="00843379" w:rsidP="00843379">
      <w:pPr>
        <w:pStyle w:val="Prrafodelista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FFFAF" wp14:editId="7EE0D6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9EA0" id="Rectángulo 1" o:spid="_x0000_s1026" style="position:absolute;margin-left:0;margin-top:0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" filled="f" strokecolor="#385d8a" strokeweight="2pt"/>
            </w:pict>
          </mc:Fallback>
        </mc:AlternateContent>
      </w:r>
      <w:r w:rsidR="00417672" w:rsidRPr="00843379">
        <w:rPr>
          <w:rFonts w:ascii="Verdana" w:hAnsi="Verdana"/>
          <w:i/>
          <w:sz w:val="20"/>
          <w:szCs w:val="20"/>
        </w:rPr>
        <w:t>Potenciar la formación y sensibilización de los/as menores con el medio ambiente.</w:t>
      </w:r>
    </w:p>
    <w:p w:rsidR="00843379" w:rsidRPr="00843379" w:rsidRDefault="00843379" w:rsidP="00843379">
      <w:pPr>
        <w:pStyle w:val="Prrafodelista"/>
        <w:rPr>
          <w:rFonts w:ascii="Verdana" w:hAnsi="Verdana"/>
          <w:i/>
          <w:sz w:val="20"/>
          <w:szCs w:val="20"/>
        </w:rPr>
      </w:pPr>
    </w:p>
    <w:p w:rsidR="00843379" w:rsidRDefault="00843379" w:rsidP="00D83D43">
      <w:pPr>
        <w:pStyle w:val="Prrafodelista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FFFAF" wp14:editId="7EE0D6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A6ED3" id="Rectángulo 5" o:spid="_x0000_s1026" style="position:absolute;margin-left:0;margin-top:-.0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" filled="f" strokecolor="#385d8a" strokeweight="2pt"/>
            </w:pict>
          </mc:Fallback>
        </mc:AlternateContent>
      </w:r>
      <w:r w:rsidR="00384558" w:rsidRPr="00843379">
        <w:rPr>
          <w:rFonts w:ascii="Verdana" w:hAnsi="Verdana"/>
          <w:i/>
          <w:sz w:val="20"/>
          <w:szCs w:val="20"/>
        </w:rPr>
        <w:t xml:space="preserve">Sensibilizar de los menores en relación al cambio climático. </w:t>
      </w:r>
    </w:p>
    <w:p w:rsidR="00D83D43" w:rsidRPr="00D83D43" w:rsidRDefault="00D83D43" w:rsidP="00D83D43">
      <w:pPr>
        <w:pStyle w:val="Prrafodelista"/>
        <w:rPr>
          <w:rFonts w:ascii="Verdana" w:hAnsi="Verdana"/>
          <w:i/>
          <w:sz w:val="20"/>
          <w:szCs w:val="20"/>
        </w:rPr>
      </w:pPr>
    </w:p>
    <w:p w:rsidR="00C32DB0" w:rsidRPr="00843379" w:rsidRDefault="00843379" w:rsidP="00843379">
      <w:pPr>
        <w:pStyle w:val="Prrafodelista"/>
        <w:spacing w:after="0" w:line="240" w:lineRule="auto"/>
        <w:rPr>
          <w:rFonts w:ascii="Verdana" w:hAnsi="Verdana"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FFFAF" wp14:editId="7EE0D6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DB869" id="Rectángulo 3" o:spid="_x0000_s1026" style="position:absolute;margin-left:0;margin-top:-.0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" filled="f" strokecolor="#385d8a" strokeweight="2pt"/>
            </w:pict>
          </mc:Fallback>
        </mc:AlternateContent>
      </w:r>
      <w:r w:rsidR="00417672" w:rsidRPr="00843379">
        <w:rPr>
          <w:rFonts w:ascii="Verdana" w:hAnsi="Verdana"/>
          <w:i/>
          <w:sz w:val="20"/>
          <w:szCs w:val="20"/>
        </w:rPr>
        <w:t>Promover la utilización cívica de los espacios públicos más frecuentados y utiliz</w:t>
      </w:r>
      <w:r w:rsidR="00270DA7" w:rsidRPr="00843379">
        <w:rPr>
          <w:rFonts w:ascii="Verdana" w:hAnsi="Verdana"/>
          <w:i/>
          <w:sz w:val="20"/>
          <w:szCs w:val="20"/>
        </w:rPr>
        <w:t xml:space="preserve">ados por menores y realizar el mantenimiento y la conservación </w:t>
      </w:r>
      <w:r w:rsidR="00417672" w:rsidRPr="00843379">
        <w:rPr>
          <w:rFonts w:ascii="Verdana" w:hAnsi="Verdana"/>
          <w:i/>
          <w:sz w:val="20"/>
          <w:szCs w:val="20"/>
        </w:rPr>
        <w:t>de sus equipamientos e instalaciones.</w:t>
      </w:r>
      <w:r w:rsidR="00C32DB0" w:rsidRPr="00843379">
        <w:rPr>
          <w:rFonts w:ascii="Verdana" w:hAnsi="Verdana"/>
          <w:i/>
          <w:sz w:val="20"/>
          <w:szCs w:val="20"/>
        </w:rPr>
        <w:t xml:space="preserve"> </w:t>
      </w:r>
    </w:p>
    <w:p w:rsidR="00460F20" w:rsidRDefault="00C32DB0" w:rsidP="00C32DB0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  <w:r w:rsidRPr="00843379">
        <w:rPr>
          <w:rFonts w:ascii="Verdana" w:hAnsi="Verdana"/>
          <w:i/>
          <w:sz w:val="20"/>
          <w:szCs w:val="20"/>
        </w:rPr>
        <w:t>(En común con Departamento de Movilidad)</w:t>
      </w:r>
    </w:p>
    <w:p w:rsidR="009F278A" w:rsidRPr="00843379" w:rsidRDefault="009F278A" w:rsidP="00C32DB0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:rsidR="00C32DB0" w:rsidRDefault="00843379" w:rsidP="00843379">
      <w:pPr>
        <w:pStyle w:val="Prrafodelista"/>
        <w:spacing w:after="0" w:line="240" w:lineRule="auto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FFFAF" wp14:editId="7EE0D6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08B12" id="Rectángulo 2" o:spid="_x0000_s1026" style="position:absolute;margin-left:0;margin-top:-.0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" filled="f" strokecolor="#385d8a" strokeweight="2pt"/>
            </w:pict>
          </mc:Fallback>
        </mc:AlternateContent>
      </w:r>
      <w:r w:rsidR="00C32DB0" w:rsidRPr="00843379">
        <w:rPr>
          <w:rFonts w:ascii="Verdana" w:hAnsi="Verdana"/>
          <w:i/>
          <w:sz w:val="20"/>
          <w:szCs w:val="20"/>
        </w:rPr>
        <w:t>Ampliar zonas de juego y mantener las existentes en perfecto estado de seguridad.</w:t>
      </w:r>
    </w:p>
    <w:p w:rsidR="00843379" w:rsidRPr="00843379" w:rsidRDefault="00843379" w:rsidP="00843379">
      <w:pPr>
        <w:pStyle w:val="Prrafodelista"/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417672" w:rsidRDefault="00843379" w:rsidP="00843379">
      <w:pPr>
        <w:pStyle w:val="Prrafodelista"/>
        <w:spacing w:after="0" w:line="240" w:lineRule="auto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FFFAF" wp14:editId="7EE0D6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D1800" id="Rectángulo 6" o:spid="_x0000_s1026" style="position:absolute;margin-left:0;margin-top:-.0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" filled="f" strokecolor="#385d8a" strokeweight="2pt"/>
            </w:pict>
          </mc:Fallback>
        </mc:AlternateContent>
      </w:r>
      <w:r w:rsidR="00270DA7" w:rsidRPr="00843379">
        <w:rPr>
          <w:rFonts w:ascii="Verdana" w:hAnsi="Verdana"/>
          <w:i/>
          <w:sz w:val="20"/>
          <w:szCs w:val="20"/>
        </w:rPr>
        <w:t xml:space="preserve">Potenciar comportamientos a favor del </w:t>
      </w:r>
      <w:r>
        <w:rPr>
          <w:rFonts w:ascii="Verdana" w:hAnsi="Verdana"/>
          <w:i/>
          <w:sz w:val="20"/>
          <w:szCs w:val="20"/>
        </w:rPr>
        <w:t xml:space="preserve">reciclado de residuos </w:t>
      </w:r>
      <w:r w:rsidR="00C32DB0" w:rsidRPr="00843379">
        <w:rPr>
          <w:rFonts w:ascii="Verdana" w:hAnsi="Verdana"/>
          <w:i/>
          <w:sz w:val="20"/>
          <w:szCs w:val="20"/>
        </w:rPr>
        <w:t>por parte de los/as menores.</w:t>
      </w:r>
    </w:p>
    <w:p w:rsidR="00843379" w:rsidRPr="00843379" w:rsidRDefault="00843379" w:rsidP="00843379">
      <w:pPr>
        <w:pStyle w:val="Prrafodelista"/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417672" w:rsidRPr="00AA2D30" w:rsidRDefault="00417672" w:rsidP="00417672">
      <w:pPr>
        <w:spacing w:after="0" w:line="240" w:lineRule="auto"/>
        <w:ind w:left="360"/>
        <w:rPr>
          <w:rFonts w:ascii="Verdana" w:hAnsi="Verdana"/>
          <w:sz w:val="17"/>
          <w:szCs w:val="17"/>
        </w:rPr>
      </w:pPr>
    </w:p>
    <w:p w:rsidR="00E13FD7" w:rsidRPr="00AA2D30" w:rsidRDefault="00843379" w:rsidP="00E13FD7">
      <w:pPr>
        <w:shd w:val="clear" w:color="auto" w:fill="D9D9D9" w:themeFill="background1" w:themeFillShade="D9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Objetivo</w:t>
      </w:r>
      <w:r w:rsidR="00E13FD7" w:rsidRPr="00AA2D30">
        <w:rPr>
          <w:rFonts w:ascii="Verdana" w:hAnsi="Verdana"/>
          <w:b/>
          <w:i/>
          <w:sz w:val="17"/>
          <w:szCs w:val="17"/>
        </w:rPr>
        <w:t xml:space="preserve"> </w:t>
      </w:r>
      <w:r w:rsidR="00417672" w:rsidRPr="00AA2D30">
        <w:rPr>
          <w:rFonts w:ascii="Verdana" w:hAnsi="Verdana"/>
          <w:b/>
          <w:i/>
          <w:sz w:val="17"/>
          <w:szCs w:val="17"/>
        </w:rPr>
        <w:t>Potenciar la formación y sensibilización de los/as menores con el medio ambiente.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376"/>
        <w:gridCol w:w="4111"/>
        <w:gridCol w:w="4253"/>
      </w:tblGrid>
      <w:tr w:rsidR="001573DD" w:rsidRPr="00AA2D30" w:rsidTr="00DE1C61">
        <w:trPr>
          <w:trHeight w:val="65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573DD" w:rsidRPr="00AA2D30" w:rsidRDefault="001573DD" w:rsidP="00E13FD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AA2D30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573DD" w:rsidRPr="00AA2D30" w:rsidRDefault="001573DD" w:rsidP="00E13FD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AA2D30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573DD" w:rsidRPr="00AA2D30" w:rsidRDefault="001573DD" w:rsidP="00E13FD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1573DD" w:rsidRPr="00AA2D30" w:rsidTr="00026503">
        <w:trPr>
          <w:trHeight w:val="661"/>
        </w:trPr>
        <w:tc>
          <w:tcPr>
            <w:tcW w:w="2376" w:type="dxa"/>
            <w:vMerge w:val="restart"/>
            <w:vAlign w:val="center"/>
          </w:tcPr>
          <w:p w:rsidR="001573DD" w:rsidRPr="00AA2D30" w:rsidRDefault="001573DD" w:rsidP="0004683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Aumento de la sensibilidad de los/as menores con el medio ambiente.</w:t>
            </w:r>
          </w:p>
        </w:tc>
        <w:tc>
          <w:tcPr>
            <w:tcW w:w="4111" w:type="dxa"/>
          </w:tcPr>
          <w:p w:rsidR="001573DD" w:rsidRPr="00D83D43" w:rsidRDefault="001573DD" w:rsidP="00D83D43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253" w:type="dxa"/>
            <w:vMerge w:val="restart"/>
          </w:tcPr>
          <w:p w:rsidR="001573DD" w:rsidRPr="00AA2D30" w:rsidRDefault="001573DD" w:rsidP="001573DD">
            <w:pPr>
              <w:pStyle w:val="Prrafodelista"/>
              <w:tabs>
                <w:tab w:val="left" w:pos="176"/>
              </w:tabs>
              <w:ind w:left="175"/>
              <w:rPr>
                <w:rFonts w:ascii="Verdana" w:hAnsi="Verdana"/>
                <w:sz w:val="17"/>
                <w:szCs w:val="17"/>
              </w:rPr>
            </w:pPr>
          </w:p>
        </w:tc>
      </w:tr>
      <w:tr w:rsidR="001573DD" w:rsidRPr="00AA2D30" w:rsidTr="00026503">
        <w:tc>
          <w:tcPr>
            <w:tcW w:w="2376" w:type="dxa"/>
            <w:vMerge/>
          </w:tcPr>
          <w:p w:rsidR="001573DD" w:rsidRPr="00AA2D30" w:rsidRDefault="001573DD" w:rsidP="005F04E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11" w:type="dxa"/>
          </w:tcPr>
          <w:p w:rsidR="001573DD" w:rsidRPr="00384558" w:rsidRDefault="001573DD" w:rsidP="005F04E7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 xml:space="preserve">Realización de sendas y rutas guiadas por la naturaleza </w:t>
            </w:r>
          </w:p>
        </w:tc>
        <w:tc>
          <w:tcPr>
            <w:tcW w:w="4253" w:type="dxa"/>
            <w:vMerge/>
          </w:tcPr>
          <w:p w:rsidR="001573DD" w:rsidRPr="00AA2D30" w:rsidRDefault="001573DD" w:rsidP="00AA2D30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17"/>
                <w:szCs w:val="17"/>
              </w:rPr>
            </w:pPr>
          </w:p>
        </w:tc>
      </w:tr>
      <w:tr w:rsidR="001573DD" w:rsidRPr="00AA2D30" w:rsidTr="00026503">
        <w:tc>
          <w:tcPr>
            <w:tcW w:w="2376" w:type="dxa"/>
            <w:vMerge/>
          </w:tcPr>
          <w:p w:rsidR="001573DD" w:rsidRPr="00AA2D30" w:rsidRDefault="001573DD" w:rsidP="00460F2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11" w:type="dxa"/>
          </w:tcPr>
          <w:p w:rsidR="001573DD" w:rsidRDefault="001573DD" w:rsidP="00AA2D30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>Realización de plantaciones populares</w:t>
            </w:r>
          </w:p>
          <w:p w:rsidR="001573DD" w:rsidRPr="00AA2D30" w:rsidRDefault="001573DD" w:rsidP="00AA2D30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253" w:type="dxa"/>
            <w:vMerge/>
          </w:tcPr>
          <w:p w:rsidR="001573DD" w:rsidRPr="00AA2D30" w:rsidRDefault="001573DD" w:rsidP="00AA2D30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17"/>
                <w:szCs w:val="17"/>
              </w:rPr>
            </w:pPr>
          </w:p>
        </w:tc>
      </w:tr>
      <w:tr w:rsidR="001573DD" w:rsidRPr="00AA2D30" w:rsidTr="00026503">
        <w:tc>
          <w:tcPr>
            <w:tcW w:w="2376" w:type="dxa"/>
            <w:vMerge/>
          </w:tcPr>
          <w:p w:rsidR="001573DD" w:rsidRPr="00AA2D30" w:rsidRDefault="001573DD" w:rsidP="00AA2D30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11" w:type="dxa"/>
          </w:tcPr>
          <w:p w:rsidR="001573DD" w:rsidRPr="00AA2D30" w:rsidRDefault="001573DD" w:rsidP="00AA2D30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>Realización de charlas, seminarios y exposiciones.</w:t>
            </w:r>
          </w:p>
        </w:tc>
        <w:tc>
          <w:tcPr>
            <w:tcW w:w="4253" w:type="dxa"/>
            <w:vMerge/>
          </w:tcPr>
          <w:p w:rsidR="001573DD" w:rsidRPr="00AA2D30" w:rsidRDefault="001573DD" w:rsidP="00AA2D30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6D6820" w:rsidRPr="0004683E" w:rsidRDefault="006D6820" w:rsidP="0004683E">
      <w:pPr>
        <w:tabs>
          <w:tab w:val="left" w:pos="176"/>
        </w:tabs>
        <w:spacing w:after="0" w:line="240" w:lineRule="auto"/>
        <w:rPr>
          <w:rFonts w:ascii="Verdana" w:hAnsi="Verdana"/>
          <w:sz w:val="17"/>
          <w:szCs w:val="17"/>
        </w:rPr>
      </w:pPr>
    </w:p>
    <w:p w:rsidR="00A4405B" w:rsidRPr="00AA2D30" w:rsidRDefault="00A4405B" w:rsidP="00A4405B">
      <w:pPr>
        <w:rPr>
          <w:rFonts w:ascii="Verdana" w:hAnsi="Verdana"/>
          <w:b/>
          <w:i/>
          <w:sz w:val="17"/>
          <w:szCs w:val="17"/>
        </w:rPr>
      </w:pPr>
    </w:p>
    <w:p w:rsidR="00DF4382" w:rsidRPr="00AA2D30" w:rsidRDefault="00DF4382">
      <w:pPr>
        <w:rPr>
          <w:rFonts w:ascii="Verdana" w:hAnsi="Verdana"/>
          <w:sz w:val="17"/>
          <w:szCs w:val="17"/>
        </w:rPr>
      </w:pPr>
    </w:p>
    <w:p w:rsidR="004C057E" w:rsidRPr="00AA2D30" w:rsidRDefault="00843379" w:rsidP="004C057E">
      <w:pPr>
        <w:shd w:val="clear" w:color="auto" w:fill="D9D9D9" w:themeFill="background1" w:themeFillShade="D9"/>
        <w:tabs>
          <w:tab w:val="left" w:pos="8925"/>
        </w:tabs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Objetivo </w:t>
      </w:r>
      <w:r w:rsidR="004C057E" w:rsidRPr="00AA2D30">
        <w:rPr>
          <w:rFonts w:ascii="Verdana" w:hAnsi="Verdana"/>
          <w:b/>
          <w:i/>
          <w:sz w:val="17"/>
          <w:szCs w:val="17"/>
        </w:rPr>
        <w:t xml:space="preserve">Promover la utilización cívica de los espacios públicos más frecuentados y utilizados por menores y </w:t>
      </w:r>
      <w:r w:rsidR="00270DA7" w:rsidRPr="00AA2D30">
        <w:rPr>
          <w:rFonts w:ascii="Verdana" w:hAnsi="Verdana"/>
          <w:b/>
          <w:i/>
          <w:sz w:val="17"/>
          <w:szCs w:val="17"/>
        </w:rPr>
        <w:t xml:space="preserve">realizar el mantenimiento y la conservación </w:t>
      </w:r>
      <w:r w:rsidR="004C057E" w:rsidRPr="00AA2D30">
        <w:rPr>
          <w:rFonts w:ascii="Verdana" w:hAnsi="Verdana"/>
          <w:b/>
          <w:i/>
          <w:sz w:val="17"/>
          <w:szCs w:val="17"/>
        </w:rPr>
        <w:t xml:space="preserve">de sus equipamientos e instalaciones.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8"/>
        <w:gridCol w:w="4094"/>
        <w:gridCol w:w="4134"/>
      </w:tblGrid>
      <w:tr w:rsidR="001573DD" w:rsidRPr="00AA2D30" w:rsidTr="001573DD"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1573DD" w:rsidRPr="00AA2D30" w:rsidRDefault="001573DD" w:rsidP="004C057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AA2D30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  <w:p w:rsidR="001573DD" w:rsidRPr="00AA2D30" w:rsidRDefault="001573DD" w:rsidP="004C057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:rsidR="001573DD" w:rsidRPr="00AA2D30" w:rsidRDefault="001573DD" w:rsidP="004C057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AA2D30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:rsidR="001573DD" w:rsidRPr="00AA2D30" w:rsidRDefault="001573DD" w:rsidP="004C057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1573DD" w:rsidRPr="00AA2D30" w:rsidTr="00B452EA">
        <w:tc>
          <w:tcPr>
            <w:tcW w:w="2228" w:type="dxa"/>
            <w:vMerge w:val="restart"/>
            <w:vAlign w:val="center"/>
          </w:tcPr>
          <w:p w:rsidR="001573DD" w:rsidRPr="00AA2D30" w:rsidRDefault="001573DD" w:rsidP="0004683E">
            <w:pPr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>Mejora del comportamiento cívico de la población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1573DD" w:rsidRDefault="001573DD" w:rsidP="0004683E">
            <w:pPr>
              <w:rPr>
                <w:rFonts w:ascii="Verdana" w:hAnsi="Verdana"/>
                <w:sz w:val="17"/>
                <w:szCs w:val="17"/>
              </w:rPr>
            </w:pPr>
          </w:p>
          <w:p w:rsidR="001573DD" w:rsidRPr="00AA2D30" w:rsidRDefault="001573DD" w:rsidP="0004683E">
            <w:pPr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 xml:space="preserve">Espacios verdes y naturales </w:t>
            </w:r>
            <w:proofErr w:type="gramStart"/>
            <w:r w:rsidRPr="00AA2D30">
              <w:rPr>
                <w:rFonts w:ascii="Verdana" w:hAnsi="Verdana"/>
                <w:sz w:val="17"/>
                <w:szCs w:val="17"/>
              </w:rPr>
              <w:t>más  protegidos</w:t>
            </w:r>
            <w:proofErr w:type="gramEnd"/>
          </w:p>
          <w:p w:rsidR="001573DD" w:rsidRPr="00AA2D30" w:rsidRDefault="001573DD" w:rsidP="0004683E">
            <w:pPr>
              <w:rPr>
                <w:rFonts w:ascii="Verdana" w:hAnsi="Verdana"/>
                <w:sz w:val="17"/>
                <w:szCs w:val="17"/>
              </w:rPr>
            </w:pPr>
          </w:p>
          <w:p w:rsidR="001573DD" w:rsidRPr="00AA2D30" w:rsidRDefault="001573DD" w:rsidP="0004683E">
            <w:pPr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>Incremento de hábitos saludables con el entorno</w:t>
            </w:r>
          </w:p>
        </w:tc>
        <w:tc>
          <w:tcPr>
            <w:tcW w:w="4094" w:type="dxa"/>
          </w:tcPr>
          <w:p w:rsidR="001573DD" w:rsidRPr="00AA2D30" w:rsidRDefault="001573DD" w:rsidP="0004683E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>Creación brigada vigilancia para controlar el vandalismo con la finalidad de dismin</w:t>
            </w:r>
            <w:r w:rsidR="00D83D43">
              <w:rPr>
                <w:rFonts w:ascii="Verdana" w:hAnsi="Verdana"/>
                <w:sz w:val="17"/>
                <w:szCs w:val="17"/>
              </w:rPr>
              <w:t>uir comportamientos</w:t>
            </w:r>
            <w:r w:rsidRPr="00AA2D30">
              <w:rPr>
                <w:rFonts w:ascii="Verdana" w:hAnsi="Verdana"/>
                <w:sz w:val="17"/>
                <w:szCs w:val="17"/>
              </w:rPr>
              <w:t xml:space="preserve"> incívicos.</w:t>
            </w:r>
          </w:p>
          <w:p w:rsidR="001573DD" w:rsidRPr="0004683E" w:rsidRDefault="001573DD" w:rsidP="0004683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34" w:type="dxa"/>
            <w:vMerge w:val="restart"/>
          </w:tcPr>
          <w:p w:rsidR="001573DD" w:rsidRPr="00AA2D30" w:rsidRDefault="001573DD" w:rsidP="004C057E">
            <w:pPr>
              <w:tabs>
                <w:tab w:val="left" w:pos="31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1573DD" w:rsidRPr="00AA2D30" w:rsidTr="00B452EA">
        <w:tc>
          <w:tcPr>
            <w:tcW w:w="2228" w:type="dxa"/>
            <w:vMerge/>
          </w:tcPr>
          <w:p w:rsidR="001573DD" w:rsidRPr="00AA2D30" w:rsidRDefault="001573DD" w:rsidP="004C057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094" w:type="dxa"/>
          </w:tcPr>
          <w:p w:rsidR="001573DD" w:rsidRPr="0004683E" w:rsidRDefault="001573DD" w:rsidP="00D83D43">
            <w:pPr>
              <w:pStyle w:val="Prrafodelista"/>
              <w:ind w:left="176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34" w:type="dxa"/>
            <w:vMerge/>
          </w:tcPr>
          <w:p w:rsidR="001573DD" w:rsidRPr="00AA2D30" w:rsidRDefault="001573DD" w:rsidP="004C057E">
            <w:pPr>
              <w:tabs>
                <w:tab w:val="left" w:pos="31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1573DD" w:rsidRPr="00AA2D30" w:rsidTr="00B452EA">
        <w:trPr>
          <w:trHeight w:val="585"/>
        </w:trPr>
        <w:tc>
          <w:tcPr>
            <w:tcW w:w="2228" w:type="dxa"/>
            <w:vMerge/>
          </w:tcPr>
          <w:p w:rsidR="001573DD" w:rsidRPr="00AA2D30" w:rsidRDefault="001573DD" w:rsidP="004C057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094" w:type="dxa"/>
          </w:tcPr>
          <w:p w:rsidR="001573DD" w:rsidRPr="0004683E" w:rsidRDefault="001573DD" w:rsidP="0004683E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04683E">
              <w:rPr>
                <w:rFonts w:ascii="Verdana" w:hAnsi="Verdana"/>
                <w:sz w:val="17"/>
                <w:szCs w:val="17"/>
              </w:rPr>
              <w:t>Mantenimiento y conservación de parques y jardines desde el punto de vista medioambiental.</w:t>
            </w:r>
          </w:p>
          <w:p w:rsidR="001573DD" w:rsidRPr="00AA2D30" w:rsidRDefault="001573DD" w:rsidP="0004683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34" w:type="dxa"/>
            <w:vMerge/>
          </w:tcPr>
          <w:p w:rsidR="001573DD" w:rsidRPr="00AA2D30" w:rsidRDefault="001573DD" w:rsidP="004C057E">
            <w:pPr>
              <w:tabs>
                <w:tab w:val="left" w:pos="31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1573DD" w:rsidRPr="00AA2D30" w:rsidTr="00B452EA">
        <w:trPr>
          <w:trHeight w:val="435"/>
        </w:trPr>
        <w:tc>
          <w:tcPr>
            <w:tcW w:w="2228" w:type="dxa"/>
            <w:vMerge/>
          </w:tcPr>
          <w:p w:rsidR="001573DD" w:rsidRPr="00AA2D30" w:rsidRDefault="001573DD" w:rsidP="004C057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094" w:type="dxa"/>
          </w:tcPr>
          <w:p w:rsidR="001573DD" w:rsidRPr="00AA2D30" w:rsidRDefault="001573DD" w:rsidP="0004683E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>Acondicionamiento del Embalse de Los Peñascales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1573DD" w:rsidRPr="0004683E" w:rsidRDefault="001573DD" w:rsidP="0004683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34" w:type="dxa"/>
            <w:vMerge/>
          </w:tcPr>
          <w:p w:rsidR="001573DD" w:rsidRPr="00AA2D30" w:rsidRDefault="001573DD" w:rsidP="004C057E">
            <w:pPr>
              <w:tabs>
                <w:tab w:val="left" w:pos="31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4C057E" w:rsidRPr="00AA2D30" w:rsidRDefault="004C057E" w:rsidP="004C057E">
      <w:pPr>
        <w:rPr>
          <w:rFonts w:ascii="Verdana" w:hAnsi="Verdana"/>
          <w:sz w:val="17"/>
          <w:szCs w:val="17"/>
        </w:rPr>
      </w:pPr>
    </w:p>
    <w:p w:rsidR="00B11E8B" w:rsidRPr="00AA2D30" w:rsidRDefault="00E13FD7" w:rsidP="00840CC5">
      <w:pPr>
        <w:shd w:val="clear" w:color="auto" w:fill="D9D9D9" w:themeFill="background1" w:themeFillShade="D9"/>
        <w:tabs>
          <w:tab w:val="left" w:pos="8925"/>
        </w:tabs>
        <w:rPr>
          <w:rFonts w:ascii="Verdana" w:hAnsi="Verdana"/>
          <w:b/>
          <w:i/>
          <w:sz w:val="17"/>
          <w:szCs w:val="17"/>
        </w:rPr>
      </w:pPr>
      <w:r w:rsidRPr="00AA2D30">
        <w:rPr>
          <w:rFonts w:ascii="Verdana" w:hAnsi="Verdana"/>
          <w:b/>
          <w:i/>
          <w:sz w:val="17"/>
          <w:szCs w:val="17"/>
        </w:rPr>
        <w:t>Objetivo</w:t>
      </w:r>
      <w:r w:rsidR="00270DA7" w:rsidRPr="00AA2D30">
        <w:rPr>
          <w:rFonts w:ascii="Verdana" w:hAnsi="Verdana"/>
          <w:b/>
          <w:i/>
          <w:sz w:val="17"/>
          <w:szCs w:val="17"/>
        </w:rPr>
        <w:t xml:space="preserve"> Ampliar zonas de juego y mantener las existentes en perfecto estado de uso y seguridad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0"/>
        <w:gridCol w:w="4050"/>
        <w:gridCol w:w="4136"/>
      </w:tblGrid>
      <w:tr w:rsidR="001573DD" w:rsidRPr="00AA2D30" w:rsidTr="001573DD"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1573DD" w:rsidRPr="00AA2D30" w:rsidRDefault="001573DD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AA2D30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1573DD" w:rsidRPr="00AA2D30" w:rsidRDefault="001573DD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AA2D30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136" w:type="dxa"/>
            <w:shd w:val="clear" w:color="auto" w:fill="D9D9D9" w:themeFill="background1" w:themeFillShade="D9"/>
            <w:vAlign w:val="center"/>
          </w:tcPr>
          <w:p w:rsidR="001573DD" w:rsidRPr="00AA2D30" w:rsidRDefault="001573DD" w:rsidP="0082436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1573DD" w:rsidRPr="00AA2D30" w:rsidTr="00B50BEE">
        <w:tc>
          <w:tcPr>
            <w:tcW w:w="2270" w:type="dxa"/>
          </w:tcPr>
          <w:p w:rsidR="001573DD" w:rsidRPr="00AA2D30" w:rsidRDefault="0001427C" w:rsidP="00341CA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Más </w:t>
            </w:r>
            <w:r w:rsidRPr="00AA2D30">
              <w:rPr>
                <w:rFonts w:ascii="Verdana" w:hAnsi="Verdana"/>
                <w:sz w:val="17"/>
                <w:szCs w:val="17"/>
              </w:rPr>
              <w:t>Áreas de juego en mejor estado.</w:t>
            </w:r>
            <w:bookmarkStart w:id="0" w:name="_GoBack"/>
            <w:bookmarkEnd w:id="0"/>
          </w:p>
        </w:tc>
        <w:tc>
          <w:tcPr>
            <w:tcW w:w="4050" w:type="dxa"/>
          </w:tcPr>
          <w:p w:rsidR="001573DD" w:rsidRPr="00AA2D30" w:rsidRDefault="001573DD" w:rsidP="0004683E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>Realización de labores de limpieza, actualización y mantenimiento</w:t>
            </w:r>
          </w:p>
        </w:tc>
        <w:tc>
          <w:tcPr>
            <w:tcW w:w="4136" w:type="dxa"/>
            <w:vMerge w:val="restart"/>
          </w:tcPr>
          <w:p w:rsidR="001573DD" w:rsidRPr="00AA2D30" w:rsidRDefault="001573DD" w:rsidP="004C057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1573DD" w:rsidRPr="00AA2D30" w:rsidTr="00B50BEE">
        <w:tc>
          <w:tcPr>
            <w:tcW w:w="2270" w:type="dxa"/>
          </w:tcPr>
          <w:p w:rsidR="001573DD" w:rsidRPr="00AA2D30" w:rsidRDefault="001573DD" w:rsidP="0027567D">
            <w:pPr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>Más zonas recreativas en la naturaleza</w:t>
            </w:r>
          </w:p>
        </w:tc>
        <w:tc>
          <w:tcPr>
            <w:tcW w:w="4050" w:type="dxa"/>
          </w:tcPr>
          <w:p w:rsidR="001573DD" w:rsidRPr="00AA2D30" w:rsidRDefault="001573DD" w:rsidP="0004683E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>Creación de nuevas zonas de recre</w:t>
            </w:r>
            <w:r>
              <w:rPr>
                <w:rFonts w:ascii="Verdana" w:hAnsi="Verdana"/>
                <w:sz w:val="17"/>
                <w:szCs w:val="17"/>
              </w:rPr>
              <w:t xml:space="preserve">o en el medio natural: </w:t>
            </w:r>
            <w:r w:rsidRPr="00AA2D30">
              <w:rPr>
                <w:rFonts w:ascii="Verdana" w:hAnsi="Verdana"/>
                <w:sz w:val="17"/>
                <w:szCs w:val="17"/>
              </w:rPr>
              <w:t xml:space="preserve">(Por ejemplo </w:t>
            </w:r>
            <w:proofErr w:type="spellStart"/>
            <w:r w:rsidRPr="00AA2D30">
              <w:rPr>
                <w:rFonts w:ascii="Verdana" w:hAnsi="Verdana"/>
                <w:sz w:val="17"/>
                <w:szCs w:val="17"/>
              </w:rPr>
              <w:t>tirolinas</w:t>
            </w:r>
            <w:proofErr w:type="spellEnd"/>
            <w:r w:rsidRPr="00AA2D30">
              <w:rPr>
                <w:rFonts w:ascii="Verdana" w:hAnsi="Verdana"/>
                <w:sz w:val="17"/>
                <w:szCs w:val="17"/>
              </w:rPr>
              <w:t>)</w:t>
            </w:r>
          </w:p>
        </w:tc>
        <w:tc>
          <w:tcPr>
            <w:tcW w:w="4136" w:type="dxa"/>
            <w:vMerge/>
          </w:tcPr>
          <w:p w:rsidR="001573DD" w:rsidRPr="00AA2D30" w:rsidRDefault="001573DD" w:rsidP="004C057E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6D6820" w:rsidRPr="00AA2D30" w:rsidRDefault="00341CA3" w:rsidP="00341CA3">
      <w:pPr>
        <w:shd w:val="clear" w:color="auto" w:fill="D9D9D9" w:themeFill="background1" w:themeFillShade="D9"/>
        <w:tabs>
          <w:tab w:val="left" w:pos="2855"/>
        </w:tabs>
        <w:rPr>
          <w:rFonts w:ascii="Verdana" w:hAnsi="Verdana"/>
          <w:sz w:val="17"/>
          <w:szCs w:val="17"/>
        </w:rPr>
      </w:pPr>
      <w:r w:rsidRPr="00AA2D30">
        <w:rPr>
          <w:rFonts w:ascii="Verdana" w:hAnsi="Verdana"/>
          <w:sz w:val="17"/>
          <w:szCs w:val="17"/>
        </w:rPr>
        <w:tab/>
      </w:r>
    </w:p>
    <w:p w:rsidR="005F04E7" w:rsidRPr="00AA2D30" w:rsidRDefault="005F04E7">
      <w:pPr>
        <w:rPr>
          <w:rFonts w:ascii="Verdana" w:hAnsi="Verdana"/>
          <w:sz w:val="17"/>
          <w:szCs w:val="17"/>
        </w:rPr>
      </w:pPr>
    </w:p>
    <w:p w:rsidR="00270DA7" w:rsidRPr="00AA2D30" w:rsidRDefault="00843379" w:rsidP="00270DA7">
      <w:pPr>
        <w:shd w:val="clear" w:color="auto" w:fill="D9D9D9" w:themeFill="background1" w:themeFillShade="D9"/>
        <w:tabs>
          <w:tab w:val="left" w:pos="8925"/>
        </w:tabs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Objetivo</w:t>
      </w:r>
      <w:r w:rsidR="00270DA7" w:rsidRPr="00AA2D30">
        <w:rPr>
          <w:rFonts w:ascii="Verdana" w:hAnsi="Verdana"/>
          <w:b/>
          <w:i/>
          <w:sz w:val="17"/>
          <w:szCs w:val="17"/>
        </w:rPr>
        <w:t xml:space="preserve"> Potenciar comportamientos a favor del reciclaje de residuos por parte de los/as menores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6"/>
        <w:gridCol w:w="4046"/>
        <w:gridCol w:w="4134"/>
      </w:tblGrid>
      <w:tr w:rsidR="001573DD" w:rsidRPr="00AA2D30" w:rsidTr="001573DD">
        <w:tc>
          <w:tcPr>
            <w:tcW w:w="2276" w:type="dxa"/>
            <w:shd w:val="clear" w:color="auto" w:fill="D9D9D9" w:themeFill="background1" w:themeFillShade="D9"/>
            <w:vAlign w:val="center"/>
          </w:tcPr>
          <w:p w:rsidR="001573DD" w:rsidRPr="00AA2D30" w:rsidRDefault="001573DD" w:rsidP="00270DA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AA2D30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4046" w:type="dxa"/>
            <w:shd w:val="clear" w:color="auto" w:fill="D9D9D9" w:themeFill="background1" w:themeFillShade="D9"/>
            <w:vAlign w:val="center"/>
          </w:tcPr>
          <w:p w:rsidR="001573DD" w:rsidRPr="00AA2D30" w:rsidRDefault="001573DD" w:rsidP="00270DA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AA2D30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:rsidR="001573DD" w:rsidRPr="00AA2D30" w:rsidRDefault="001573DD" w:rsidP="00270DA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1573DD" w:rsidRPr="00AA2D30" w:rsidTr="006F7663">
        <w:tc>
          <w:tcPr>
            <w:tcW w:w="2276" w:type="dxa"/>
            <w:vMerge w:val="restart"/>
          </w:tcPr>
          <w:p w:rsidR="001573DD" w:rsidRDefault="001573DD" w:rsidP="00384558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1573DD" w:rsidRDefault="001573DD" w:rsidP="00384558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1573DD" w:rsidRDefault="001573DD" w:rsidP="00384558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1573DD" w:rsidRPr="00AA2D30" w:rsidRDefault="001573DD" w:rsidP="00384558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>Mayor sensibilización por parte de la población.</w:t>
            </w:r>
          </w:p>
          <w:p w:rsidR="001573DD" w:rsidRPr="00AA2D30" w:rsidRDefault="001573DD" w:rsidP="00270DA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046" w:type="dxa"/>
          </w:tcPr>
          <w:p w:rsidR="001573DD" w:rsidRPr="00AA2D30" w:rsidRDefault="001573DD" w:rsidP="0004683E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 xml:space="preserve">Incremento de conductas de reciclado </w:t>
            </w:r>
            <w:r>
              <w:rPr>
                <w:rFonts w:ascii="Verdana" w:hAnsi="Verdana"/>
                <w:sz w:val="17"/>
                <w:szCs w:val="17"/>
              </w:rPr>
              <w:t xml:space="preserve">y </w:t>
            </w:r>
            <w:r w:rsidRPr="00AA2D30">
              <w:rPr>
                <w:rFonts w:ascii="Verdana" w:hAnsi="Verdana"/>
                <w:sz w:val="17"/>
                <w:szCs w:val="17"/>
              </w:rPr>
              <w:t>de residuos por parte de los/as menores. Por ejemplo con la campaña “</w:t>
            </w:r>
            <w:proofErr w:type="spellStart"/>
            <w:r w:rsidRPr="0004683E">
              <w:rPr>
                <w:rFonts w:ascii="Verdana" w:hAnsi="Verdana"/>
                <w:sz w:val="17"/>
                <w:szCs w:val="17"/>
              </w:rPr>
              <w:t>Zampabolsas</w:t>
            </w:r>
            <w:proofErr w:type="spellEnd"/>
            <w:r w:rsidRPr="00AA2D30">
              <w:rPr>
                <w:rFonts w:ascii="Verdana" w:hAnsi="Verdana"/>
                <w:sz w:val="17"/>
                <w:szCs w:val="17"/>
              </w:rPr>
              <w:t>” en el año 2016</w:t>
            </w:r>
          </w:p>
        </w:tc>
        <w:tc>
          <w:tcPr>
            <w:tcW w:w="4134" w:type="dxa"/>
            <w:vMerge w:val="restart"/>
          </w:tcPr>
          <w:p w:rsidR="001573DD" w:rsidRPr="00AA2D30" w:rsidRDefault="001573DD" w:rsidP="00270DA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1573DD" w:rsidRPr="00AA2D30" w:rsidTr="006F7663">
        <w:tc>
          <w:tcPr>
            <w:tcW w:w="2276" w:type="dxa"/>
            <w:vMerge/>
          </w:tcPr>
          <w:p w:rsidR="001573DD" w:rsidRPr="00AA2D30" w:rsidRDefault="001573DD" w:rsidP="00270DA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046" w:type="dxa"/>
          </w:tcPr>
          <w:p w:rsidR="001573DD" w:rsidRPr="00AA2D30" w:rsidRDefault="001573DD" w:rsidP="0004683E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 xml:space="preserve">Reciclaje </w:t>
            </w:r>
            <w:r>
              <w:rPr>
                <w:rFonts w:ascii="Verdana" w:hAnsi="Verdana"/>
                <w:sz w:val="17"/>
                <w:szCs w:val="17"/>
              </w:rPr>
              <w:t>/ compostaje doméstico de restos vegetales y orgánicos.</w:t>
            </w:r>
          </w:p>
        </w:tc>
        <w:tc>
          <w:tcPr>
            <w:tcW w:w="4134" w:type="dxa"/>
            <w:vMerge/>
          </w:tcPr>
          <w:p w:rsidR="001573DD" w:rsidRPr="00AA2D30" w:rsidRDefault="001573DD" w:rsidP="00270DA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1573DD" w:rsidRPr="00AA2D30" w:rsidTr="006F7663">
        <w:tc>
          <w:tcPr>
            <w:tcW w:w="2276" w:type="dxa"/>
            <w:vMerge/>
          </w:tcPr>
          <w:p w:rsidR="001573DD" w:rsidRPr="00AA2D30" w:rsidRDefault="001573DD" w:rsidP="00270DA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046" w:type="dxa"/>
          </w:tcPr>
          <w:p w:rsidR="001573DD" w:rsidRPr="00AA2D30" w:rsidRDefault="001573DD" w:rsidP="0004683E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AA2D30">
              <w:rPr>
                <w:rFonts w:ascii="Verdana" w:hAnsi="Verdana"/>
                <w:sz w:val="17"/>
                <w:szCs w:val="17"/>
              </w:rPr>
              <w:t>Ampliación del número de contenedores de reciclaje en el municipio.</w:t>
            </w:r>
          </w:p>
        </w:tc>
        <w:tc>
          <w:tcPr>
            <w:tcW w:w="4134" w:type="dxa"/>
            <w:vMerge/>
          </w:tcPr>
          <w:p w:rsidR="001573DD" w:rsidRPr="00AA2D30" w:rsidRDefault="001573DD" w:rsidP="00270DA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1573DD" w:rsidRPr="00AA2D30" w:rsidTr="006F7663">
        <w:tc>
          <w:tcPr>
            <w:tcW w:w="2276" w:type="dxa"/>
            <w:vMerge/>
          </w:tcPr>
          <w:p w:rsidR="001573DD" w:rsidRPr="00AA2D30" w:rsidRDefault="001573DD" w:rsidP="00270DA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046" w:type="dxa"/>
          </w:tcPr>
          <w:p w:rsidR="001573DD" w:rsidRPr="00AA2D30" w:rsidRDefault="001573DD" w:rsidP="00D83D43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Campaña de sensibilización respecto al cambio climático </w:t>
            </w:r>
          </w:p>
        </w:tc>
        <w:tc>
          <w:tcPr>
            <w:tcW w:w="4134" w:type="dxa"/>
            <w:vMerge/>
          </w:tcPr>
          <w:p w:rsidR="001573DD" w:rsidRPr="00AA2D30" w:rsidRDefault="001573DD" w:rsidP="00270DA7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270DA7" w:rsidRPr="00AA2D30" w:rsidRDefault="00270DA7" w:rsidP="00270DA7">
      <w:pPr>
        <w:shd w:val="clear" w:color="auto" w:fill="D9D9D9" w:themeFill="background1" w:themeFillShade="D9"/>
        <w:tabs>
          <w:tab w:val="left" w:pos="2855"/>
        </w:tabs>
        <w:rPr>
          <w:rFonts w:ascii="Verdana" w:hAnsi="Verdana"/>
          <w:sz w:val="17"/>
          <w:szCs w:val="17"/>
        </w:rPr>
      </w:pPr>
      <w:r w:rsidRPr="00AA2D30">
        <w:rPr>
          <w:rFonts w:ascii="Verdana" w:hAnsi="Verdana"/>
          <w:sz w:val="17"/>
          <w:szCs w:val="17"/>
        </w:rPr>
        <w:tab/>
      </w:r>
    </w:p>
    <w:p w:rsidR="00C32DB0" w:rsidRPr="00AA2D30" w:rsidRDefault="00C32DB0">
      <w:pPr>
        <w:rPr>
          <w:rFonts w:ascii="Verdana" w:hAnsi="Verdana"/>
          <w:sz w:val="17"/>
          <w:szCs w:val="17"/>
        </w:rPr>
      </w:pPr>
    </w:p>
    <w:p w:rsidR="0027567D" w:rsidRPr="00AA2D30" w:rsidRDefault="0027567D">
      <w:pPr>
        <w:rPr>
          <w:rFonts w:ascii="Verdana" w:hAnsi="Verdana"/>
          <w:sz w:val="17"/>
          <w:szCs w:val="17"/>
        </w:rPr>
      </w:pPr>
    </w:p>
    <w:p w:rsidR="0027567D" w:rsidRPr="00AA2D30" w:rsidRDefault="0027567D">
      <w:pPr>
        <w:rPr>
          <w:rFonts w:ascii="Verdana" w:hAnsi="Verdana"/>
          <w:sz w:val="17"/>
          <w:szCs w:val="17"/>
        </w:rPr>
      </w:pPr>
    </w:p>
    <w:sectPr w:rsidR="0027567D" w:rsidRPr="00AA2D30" w:rsidSect="00460F20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3E" w:rsidRDefault="0004683E" w:rsidP="00E13FD7">
      <w:pPr>
        <w:spacing w:after="0" w:line="240" w:lineRule="auto"/>
      </w:pPr>
      <w:r>
        <w:separator/>
      </w:r>
    </w:p>
  </w:endnote>
  <w:endnote w:type="continuationSeparator" w:id="0">
    <w:p w:rsidR="0004683E" w:rsidRDefault="0004683E" w:rsidP="00E1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3E" w:rsidRDefault="0004683E" w:rsidP="00E13FD7">
      <w:pPr>
        <w:spacing w:after="0" w:line="240" w:lineRule="auto"/>
      </w:pPr>
      <w:r>
        <w:separator/>
      </w:r>
    </w:p>
  </w:footnote>
  <w:footnote w:type="continuationSeparator" w:id="0">
    <w:p w:rsidR="0004683E" w:rsidRDefault="0004683E" w:rsidP="00E1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3E" w:rsidRDefault="0004683E">
    <w:pPr>
      <w:pStyle w:val="Encabezado"/>
    </w:pPr>
    <w:r>
      <w:t xml:space="preserve">Plan de Infancia Ayuntamiento de Torrelodones                              </w:t>
    </w:r>
    <w:proofErr w:type="spellStart"/>
    <w:r>
      <w:t>Area</w:t>
    </w:r>
    <w:proofErr w:type="spellEnd"/>
    <w:r>
      <w:t xml:space="preserve"> Urbanismo (</w:t>
    </w:r>
    <w:proofErr w:type="gramStart"/>
    <w:r>
      <w:t>Departamento  Medio</w:t>
    </w:r>
    <w:proofErr w:type="gramEnd"/>
    <w:r>
      <w:t xml:space="preserve"> Ambiente)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82B"/>
    <w:multiLevelType w:val="hybridMultilevel"/>
    <w:tmpl w:val="DA3E16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9244C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C2F"/>
    <w:multiLevelType w:val="hybridMultilevel"/>
    <w:tmpl w:val="DA407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14FB"/>
    <w:multiLevelType w:val="hybridMultilevel"/>
    <w:tmpl w:val="61AA0D78"/>
    <w:lvl w:ilvl="0" w:tplc="4B1280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D7C"/>
    <w:multiLevelType w:val="hybridMultilevel"/>
    <w:tmpl w:val="8D6E4DAA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0655C"/>
    <w:multiLevelType w:val="hybridMultilevel"/>
    <w:tmpl w:val="868C4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66CEC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2E34"/>
    <w:multiLevelType w:val="hybridMultilevel"/>
    <w:tmpl w:val="6EDED316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6211E6"/>
    <w:multiLevelType w:val="hybridMultilevel"/>
    <w:tmpl w:val="39B2F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F5548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7386A"/>
    <w:multiLevelType w:val="hybridMultilevel"/>
    <w:tmpl w:val="03E0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7"/>
    <w:rsid w:val="00007B76"/>
    <w:rsid w:val="0001427C"/>
    <w:rsid w:val="00045D0B"/>
    <w:rsid w:val="0004683E"/>
    <w:rsid w:val="00095086"/>
    <w:rsid w:val="000E5A10"/>
    <w:rsid w:val="001573DD"/>
    <w:rsid w:val="001731E9"/>
    <w:rsid w:val="001D0BD2"/>
    <w:rsid w:val="001D7004"/>
    <w:rsid w:val="001D72B5"/>
    <w:rsid w:val="001E3430"/>
    <w:rsid w:val="001F0A09"/>
    <w:rsid w:val="00241BE9"/>
    <w:rsid w:val="00270DA7"/>
    <w:rsid w:val="0027567D"/>
    <w:rsid w:val="002C54D6"/>
    <w:rsid w:val="003141EE"/>
    <w:rsid w:val="00341CA3"/>
    <w:rsid w:val="0038320F"/>
    <w:rsid w:val="00384558"/>
    <w:rsid w:val="003C7F16"/>
    <w:rsid w:val="00417672"/>
    <w:rsid w:val="00460F20"/>
    <w:rsid w:val="00495787"/>
    <w:rsid w:val="004C057E"/>
    <w:rsid w:val="004C42F1"/>
    <w:rsid w:val="004D3C2C"/>
    <w:rsid w:val="004E6966"/>
    <w:rsid w:val="004F2DD4"/>
    <w:rsid w:val="004F5A99"/>
    <w:rsid w:val="005079A3"/>
    <w:rsid w:val="00550A93"/>
    <w:rsid w:val="0058550D"/>
    <w:rsid w:val="00587DD6"/>
    <w:rsid w:val="005A48BC"/>
    <w:rsid w:val="005D45B3"/>
    <w:rsid w:val="005F04E7"/>
    <w:rsid w:val="006045BC"/>
    <w:rsid w:val="00644B76"/>
    <w:rsid w:val="00653C16"/>
    <w:rsid w:val="006A6B03"/>
    <w:rsid w:val="006B3EBA"/>
    <w:rsid w:val="006C406C"/>
    <w:rsid w:val="006C5810"/>
    <w:rsid w:val="006D6820"/>
    <w:rsid w:val="006E16F1"/>
    <w:rsid w:val="006E22A5"/>
    <w:rsid w:val="007A0471"/>
    <w:rsid w:val="007A4B47"/>
    <w:rsid w:val="007B1487"/>
    <w:rsid w:val="007C2FAA"/>
    <w:rsid w:val="007C64BE"/>
    <w:rsid w:val="0082436E"/>
    <w:rsid w:val="00840CC5"/>
    <w:rsid w:val="00843379"/>
    <w:rsid w:val="008501F1"/>
    <w:rsid w:val="00887CD0"/>
    <w:rsid w:val="008B1048"/>
    <w:rsid w:val="008B57E9"/>
    <w:rsid w:val="00942BE5"/>
    <w:rsid w:val="009D0688"/>
    <w:rsid w:val="009F278A"/>
    <w:rsid w:val="00A4405B"/>
    <w:rsid w:val="00A93773"/>
    <w:rsid w:val="00A95359"/>
    <w:rsid w:val="00AA2D30"/>
    <w:rsid w:val="00AA5FE2"/>
    <w:rsid w:val="00AC2B77"/>
    <w:rsid w:val="00AD13FF"/>
    <w:rsid w:val="00B01BD2"/>
    <w:rsid w:val="00B11E8B"/>
    <w:rsid w:val="00B717C5"/>
    <w:rsid w:val="00BE46F3"/>
    <w:rsid w:val="00C210FD"/>
    <w:rsid w:val="00C32DB0"/>
    <w:rsid w:val="00C902F3"/>
    <w:rsid w:val="00CC5A71"/>
    <w:rsid w:val="00CF22A7"/>
    <w:rsid w:val="00D02493"/>
    <w:rsid w:val="00D21C36"/>
    <w:rsid w:val="00D425C6"/>
    <w:rsid w:val="00D729D9"/>
    <w:rsid w:val="00D83D43"/>
    <w:rsid w:val="00DE3270"/>
    <w:rsid w:val="00DF4382"/>
    <w:rsid w:val="00DF5E69"/>
    <w:rsid w:val="00E13FD7"/>
    <w:rsid w:val="00E31892"/>
    <w:rsid w:val="00F130C2"/>
    <w:rsid w:val="00F16662"/>
    <w:rsid w:val="00F25310"/>
    <w:rsid w:val="00F54440"/>
    <w:rsid w:val="00FC3155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90F5B"/>
  <w15:docId w15:val="{2EEA6783-F0FA-4D9C-8FA3-7F89B3E7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C2B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0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FD7"/>
  </w:style>
  <w:style w:type="paragraph" w:styleId="Piedepgina">
    <w:name w:val="footer"/>
    <w:basedOn w:val="Normal"/>
    <w:link w:val="PiedepginaCar"/>
    <w:uiPriority w:val="99"/>
    <w:semiHidden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3FD7"/>
  </w:style>
  <w:style w:type="paragraph" w:styleId="Textodeglobo">
    <w:name w:val="Balloon Text"/>
    <w:basedOn w:val="Normal"/>
    <w:link w:val="TextodegloboCar"/>
    <w:uiPriority w:val="99"/>
    <w:semiHidden/>
    <w:unhideWhenUsed/>
    <w:rsid w:val="00E1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BD65-8D5D-4982-8912-5F4225BE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MariaJesus</dc:creator>
  <cp:lastModifiedBy>Informatica Mancomunidad-THAM</cp:lastModifiedBy>
  <cp:revision>4</cp:revision>
  <cp:lastPrinted>2016-02-09T13:27:00Z</cp:lastPrinted>
  <dcterms:created xsi:type="dcterms:W3CDTF">2016-04-22T07:41:00Z</dcterms:created>
  <dcterms:modified xsi:type="dcterms:W3CDTF">2016-04-22T07:53:00Z</dcterms:modified>
</cp:coreProperties>
</file>